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CF1F09" w14:textId="77777777" w:rsidR="007600F5" w:rsidRPr="00342354" w:rsidRDefault="007600F5" w:rsidP="007E486D">
      <w:pPr>
        <w:jc w:val="both"/>
        <w:rPr>
          <w:rFonts w:ascii="Arial" w:hAnsi="Arial" w:cs="Arial"/>
          <w:b/>
          <w:vertAlign w:val="subscript"/>
        </w:rPr>
      </w:pPr>
    </w:p>
    <w:p w14:paraId="75E658A9" w14:textId="77777777" w:rsidR="00D41CDE" w:rsidRPr="00342354" w:rsidRDefault="00D41CDE" w:rsidP="007E486D">
      <w:pPr>
        <w:jc w:val="both"/>
        <w:rPr>
          <w:rFonts w:ascii="Arial" w:hAnsi="Arial" w:cs="Arial"/>
          <w:b/>
        </w:rPr>
      </w:pPr>
      <w:r w:rsidRPr="00342354">
        <w:rPr>
          <w:rFonts w:ascii="Arial" w:hAnsi="Arial" w:cs="Arial"/>
          <w:b/>
        </w:rPr>
        <w:tab/>
      </w:r>
      <w:r w:rsidRPr="00342354">
        <w:rPr>
          <w:rFonts w:ascii="Arial" w:hAnsi="Arial" w:cs="Arial"/>
          <w:b/>
        </w:rPr>
        <w:tab/>
      </w:r>
      <w:r w:rsidRPr="00342354">
        <w:rPr>
          <w:rFonts w:ascii="Arial" w:hAnsi="Arial" w:cs="Arial"/>
          <w:b/>
        </w:rPr>
        <w:tab/>
      </w:r>
      <w:r w:rsidRPr="00342354">
        <w:rPr>
          <w:rFonts w:ascii="Arial" w:hAnsi="Arial" w:cs="Arial"/>
          <w:b/>
        </w:rPr>
        <w:tab/>
      </w:r>
      <w:r w:rsidRPr="00342354">
        <w:rPr>
          <w:rFonts w:ascii="Arial" w:hAnsi="Arial" w:cs="Arial"/>
          <w:b/>
        </w:rPr>
        <w:tab/>
      </w:r>
      <w:r w:rsidRPr="00342354">
        <w:rPr>
          <w:rFonts w:ascii="Arial" w:hAnsi="Arial" w:cs="Arial"/>
          <w:b/>
        </w:rPr>
        <w:tab/>
      </w:r>
      <w:r w:rsidRPr="00342354">
        <w:rPr>
          <w:rFonts w:ascii="Arial" w:hAnsi="Arial" w:cs="Arial"/>
          <w:b/>
        </w:rPr>
        <w:tab/>
      </w:r>
      <w:r w:rsidRPr="00342354">
        <w:rPr>
          <w:rFonts w:ascii="Arial" w:hAnsi="Arial" w:cs="Arial"/>
          <w:b/>
        </w:rPr>
        <w:tab/>
      </w:r>
      <w:r w:rsidR="002705D7" w:rsidRPr="00342354">
        <w:rPr>
          <w:rFonts w:ascii="Arial" w:hAnsi="Arial" w:cs="Arial"/>
          <w:b/>
        </w:rPr>
        <w:t>Kribi, le 10</w:t>
      </w:r>
      <w:r w:rsidRPr="00342354">
        <w:rPr>
          <w:rFonts w:ascii="Arial" w:hAnsi="Arial" w:cs="Arial"/>
          <w:b/>
        </w:rPr>
        <w:t xml:space="preserve"> Octobre 2014</w:t>
      </w:r>
    </w:p>
    <w:p w14:paraId="20E434AC" w14:textId="77777777" w:rsidR="00D41CDE" w:rsidRPr="00342354" w:rsidRDefault="00D41CDE" w:rsidP="007E486D">
      <w:pPr>
        <w:jc w:val="both"/>
        <w:rPr>
          <w:rFonts w:ascii="Arial" w:hAnsi="Arial" w:cs="Arial"/>
          <w:b/>
        </w:rPr>
      </w:pPr>
    </w:p>
    <w:p w14:paraId="6DC565E6" w14:textId="77777777" w:rsidR="00D41CDE" w:rsidRPr="00342354" w:rsidRDefault="00D41CDE" w:rsidP="007E486D">
      <w:pPr>
        <w:jc w:val="both"/>
        <w:rPr>
          <w:rFonts w:ascii="Arial" w:hAnsi="Arial" w:cs="Arial"/>
          <w:b/>
        </w:rPr>
      </w:pPr>
    </w:p>
    <w:p w14:paraId="48E32A55" w14:textId="77777777" w:rsidR="00D41CDE" w:rsidRPr="00342354" w:rsidRDefault="00D41CDE" w:rsidP="007E486D">
      <w:pPr>
        <w:jc w:val="both"/>
        <w:rPr>
          <w:rFonts w:ascii="Arial" w:hAnsi="Arial" w:cs="Arial"/>
          <w:b/>
        </w:rPr>
      </w:pPr>
    </w:p>
    <w:p w14:paraId="4DDBC96F" w14:textId="06948F2D" w:rsidR="00D41CDE" w:rsidRPr="00342354" w:rsidRDefault="00F25357" w:rsidP="00F25357">
      <w:pPr>
        <w:tabs>
          <w:tab w:val="left" w:pos="993"/>
          <w:tab w:val="left" w:pos="1843"/>
        </w:tabs>
        <w:jc w:val="center"/>
        <w:rPr>
          <w:rFonts w:ascii="Arial" w:hAnsi="Arial" w:cs="Arial"/>
          <w:b/>
        </w:rPr>
      </w:pPr>
      <w:r w:rsidRPr="00342354">
        <w:rPr>
          <w:rFonts w:ascii="Arial" w:hAnsi="Arial" w:cs="Arial"/>
          <w:b/>
        </w:rPr>
        <w:t>COMP</w:t>
      </w:r>
      <w:r w:rsidR="00A43D64">
        <w:rPr>
          <w:rFonts w:ascii="Arial" w:hAnsi="Arial" w:cs="Arial"/>
          <w:b/>
        </w:rPr>
        <w:t>TE RENDU ATELIER THEMATIQUE N° 3</w:t>
      </w:r>
    </w:p>
    <w:p w14:paraId="03CB76E7" w14:textId="77777777" w:rsidR="00F25357" w:rsidRPr="00342354" w:rsidRDefault="00F25357" w:rsidP="00F25357">
      <w:pPr>
        <w:tabs>
          <w:tab w:val="left" w:pos="993"/>
          <w:tab w:val="left" w:pos="1843"/>
        </w:tabs>
        <w:jc w:val="center"/>
        <w:rPr>
          <w:rFonts w:ascii="Arial" w:hAnsi="Arial" w:cs="Arial"/>
          <w:b/>
          <w:sz w:val="16"/>
          <w:szCs w:val="16"/>
        </w:rPr>
      </w:pPr>
    </w:p>
    <w:p w14:paraId="2F9D2BA6" w14:textId="77777777" w:rsidR="00F25357" w:rsidRPr="00342354" w:rsidRDefault="00F25357" w:rsidP="00F25357">
      <w:pPr>
        <w:tabs>
          <w:tab w:val="left" w:pos="993"/>
          <w:tab w:val="left" w:pos="1843"/>
        </w:tabs>
        <w:jc w:val="center"/>
        <w:rPr>
          <w:rFonts w:ascii="Arial" w:hAnsi="Arial" w:cs="Arial"/>
          <w:b/>
        </w:rPr>
      </w:pPr>
      <w:r w:rsidRPr="00342354">
        <w:rPr>
          <w:rFonts w:ascii="Arial" w:hAnsi="Arial" w:cs="Arial"/>
          <w:b/>
        </w:rPr>
        <w:t>SUR</w:t>
      </w:r>
    </w:p>
    <w:p w14:paraId="3BA04DD5" w14:textId="77777777" w:rsidR="00D41CDE" w:rsidRPr="00342354" w:rsidRDefault="00D41CDE" w:rsidP="00A35489">
      <w:pPr>
        <w:tabs>
          <w:tab w:val="left" w:pos="993"/>
          <w:tab w:val="left" w:pos="1843"/>
        </w:tabs>
        <w:ind w:left="990" w:hanging="990"/>
        <w:jc w:val="both"/>
        <w:rPr>
          <w:rFonts w:ascii="Arial" w:hAnsi="Arial" w:cs="Arial"/>
          <w:sz w:val="16"/>
          <w:szCs w:val="16"/>
        </w:rPr>
      </w:pPr>
      <w:r w:rsidRPr="00342354">
        <w:rPr>
          <w:rFonts w:ascii="Arial" w:hAnsi="Arial" w:cs="Arial"/>
        </w:rPr>
        <w:tab/>
      </w:r>
      <w:r w:rsidRPr="00342354">
        <w:rPr>
          <w:rFonts w:ascii="Arial" w:hAnsi="Arial" w:cs="Arial"/>
        </w:rPr>
        <w:tab/>
      </w:r>
      <w:r w:rsidRPr="00342354">
        <w:rPr>
          <w:rFonts w:ascii="Arial" w:hAnsi="Arial" w:cs="Arial"/>
        </w:rPr>
        <w:tab/>
      </w:r>
    </w:p>
    <w:p w14:paraId="50E57349" w14:textId="5209F2C9" w:rsidR="00342354" w:rsidRPr="00342354" w:rsidRDefault="00A43D64" w:rsidP="00342354">
      <w:pPr>
        <w:jc w:val="both"/>
        <w:rPr>
          <w:rFonts w:ascii="Arial" w:hAnsi="Arial" w:cs="Arial"/>
          <w:b/>
          <w:sz w:val="22"/>
          <w:szCs w:val="28"/>
        </w:rPr>
      </w:pPr>
      <w:r>
        <w:rPr>
          <w:rFonts w:ascii="Arial" w:hAnsi="Arial" w:cs="Arial"/>
          <w:b/>
          <w:sz w:val="22"/>
          <w:szCs w:val="28"/>
        </w:rPr>
        <w:t>REFLEXION SUR L’INFORMATISATION</w:t>
      </w:r>
    </w:p>
    <w:p w14:paraId="389D666F" w14:textId="77777777" w:rsidR="00A35489" w:rsidRPr="00342354" w:rsidRDefault="00D41CDE" w:rsidP="007E486D">
      <w:pPr>
        <w:jc w:val="both"/>
        <w:rPr>
          <w:rFonts w:ascii="Arial" w:hAnsi="Arial" w:cs="Arial"/>
        </w:rPr>
      </w:pPr>
      <w:r w:rsidRPr="00342354">
        <w:rPr>
          <w:rFonts w:ascii="Arial" w:hAnsi="Arial" w:cs="Arial"/>
        </w:rPr>
        <w:tab/>
      </w:r>
    </w:p>
    <w:p w14:paraId="096F92B5" w14:textId="77777777" w:rsidR="00A35489" w:rsidRPr="00342354" w:rsidRDefault="00A35489" w:rsidP="007E486D">
      <w:pPr>
        <w:jc w:val="both"/>
        <w:rPr>
          <w:rFonts w:ascii="Arial" w:hAnsi="Arial" w:cs="Arial"/>
        </w:rPr>
      </w:pPr>
    </w:p>
    <w:p w14:paraId="185BF030" w14:textId="77777777" w:rsidR="00D41CDE" w:rsidRPr="00342354" w:rsidRDefault="00D41CDE" w:rsidP="007E486D">
      <w:pPr>
        <w:jc w:val="both"/>
        <w:rPr>
          <w:rFonts w:ascii="Arial" w:hAnsi="Arial" w:cs="Arial"/>
        </w:rPr>
      </w:pPr>
      <w:r w:rsidRPr="00342354">
        <w:rPr>
          <w:rFonts w:ascii="Arial" w:hAnsi="Arial" w:cs="Arial"/>
        </w:rPr>
        <w:tab/>
      </w:r>
      <w:r w:rsidRPr="00342354">
        <w:rPr>
          <w:rFonts w:ascii="Arial" w:hAnsi="Arial" w:cs="Arial"/>
        </w:rPr>
        <w:tab/>
      </w:r>
    </w:p>
    <w:p w14:paraId="572CBB8C" w14:textId="77777777" w:rsidR="00342354" w:rsidRPr="00342354" w:rsidRDefault="00342354" w:rsidP="00342354">
      <w:pPr>
        <w:rPr>
          <w:rFonts w:ascii="Arial" w:hAnsi="Arial" w:cs="Arial"/>
        </w:rPr>
      </w:pPr>
    </w:p>
    <w:p w14:paraId="375AF226" w14:textId="77777777" w:rsidR="00A43D64" w:rsidRDefault="00A43D64" w:rsidP="00A43D64">
      <w:pPr>
        <w:jc w:val="both"/>
        <w:rPr>
          <w:sz w:val="28"/>
          <w:szCs w:val="28"/>
        </w:rPr>
      </w:pPr>
    </w:p>
    <w:p w14:paraId="37087844" w14:textId="77777777" w:rsidR="00A43D64" w:rsidRPr="00A43D64" w:rsidRDefault="00A43D64" w:rsidP="00A43D64">
      <w:pPr>
        <w:jc w:val="both"/>
        <w:rPr>
          <w:rFonts w:ascii="Arial" w:hAnsi="Arial" w:cs="Arial"/>
          <w:sz w:val="28"/>
          <w:szCs w:val="28"/>
        </w:rPr>
      </w:pPr>
      <w:r w:rsidRPr="00A43D64">
        <w:rPr>
          <w:rFonts w:ascii="Arial" w:hAnsi="Arial" w:cs="Arial"/>
          <w:sz w:val="28"/>
          <w:szCs w:val="28"/>
        </w:rPr>
        <w:t>L’atelier numéro 3 avait pour mission de mener une réflexion sur l’informatisation du futur Port en Eau Profonde de Kribi (PEPK), dans un contexte marqué par la nécessaire dématérialisation des procédures, gage de la compétitivité, de l’attractivité et de la réduction des délais de passage.</w:t>
      </w:r>
    </w:p>
    <w:p w14:paraId="5AFAA816" w14:textId="77777777" w:rsidR="00A43D64" w:rsidRPr="00A43D64" w:rsidRDefault="00A43D64" w:rsidP="00A43D64">
      <w:pPr>
        <w:jc w:val="both"/>
        <w:rPr>
          <w:rFonts w:ascii="Arial" w:hAnsi="Arial" w:cs="Arial"/>
          <w:sz w:val="28"/>
          <w:szCs w:val="28"/>
        </w:rPr>
      </w:pPr>
      <w:r w:rsidRPr="00A43D64">
        <w:rPr>
          <w:rFonts w:ascii="Arial" w:hAnsi="Arial" w:cs="Arial"/>
          <w:sz w:val="28"/>
          <w:szCs w:val="28"/>
        </w:rPr>
        <w:t xml:space="preserve">Il s’agissait pour les membres rappelés supra d’émettre un avis technique sur le déploiement physique et logique des infrastructures, des équipements portuaires et du </w:t>
      </w:r>
      <w:r w:rsidRPr="00A43D64">
        <w:rPr>
          <w:rFonts w:ascii="Arial" w:hAnsi="Arial" w:cs="Arial"/>
          <w:bCs/>
          <w:sz w:val="28"/>
          <w:szCs w:val="28"/>
        </w:rPr>
        <w:t>système d’information (SI)</w:t>
      </w:r>
      <w:r w:rsidRPr="00A43D64">
        <w:rPr>
          <w:rFonts w:ascii="Arial" w:hAnsi="Arial" w:cs="Arial"/>
          <w:sz w:val="28"/>
          <w:szCs w:val="28"/>
        </w:rPr>
        <w:t>. Contribuant de ce fait à l’étude dédiée à la mise en place du PMIS définitif.</w:t>
      </w:r>
    </w:p>
    <w:p w14:paraId="5D0F3699" w14:textId="77777777" w:rsidR="00A43D64" w:rsidRPr="00A43D64" w:rsidRDefault="00A43D64" w:rsidP="00A43D64">
      <w:pPr>
        <w:jc w:val="both"/>
        <w:rPr>
          <w:rFonts w:ascii="Arial" w:hAnsi="Arial" w:cs="Arial"/>
          <w:sz w:val="28"/>
          <w:szCs w:val="28"/>
        </w:rPr>
      </w:pPr>
      <w:r w:rsidRPr="00A43D64">
        <w:rPr>
          <w:rFonts w:ascii="Arial" w:hAnsi="Arial" w:cs="Arial"/>
          <w:sz w:val="28"/>
          <w:szCs w:val="28"/>
        </w:rPr>
        <w:t>Conscients de la portée historique de cette contribution, les Membres de l’atelier se sont employés à esquisser les fonctionnalités que devraient intégrer un Système d’Information Portuaire au PEPK communément appelé PMIS.</w:t>
      </w:r>
    </w:p>
    <w:p w14:paraId="2BAE66EC" w14:textId="77777777" w:rsidR="00A43D64" w:rsidRPr="00A43D64" w:rsidRDefault="00A43D64" w:rsidP="00A43D64">
      <w:pPr>
        <w:jc w:val="both"/>
        <w:rPr>
          <w:rFonts w:ascii="Arial" w:hAnsi="Arial" w:cs="Arial"/>
          <w:sz w:val="28"/>
          <w:szCs w:val="28"/>
        </w:rPr>
      </w:pPr>
      <w:r w:rsidRPr="00A43D64">
        <w:rPr>
          <w:rFonts w:ascii="Arial" w:hAnsi="Arial" w:cs="Arial"/>
          <w:sz w:val="28"/>
          <w:szCs w:val="28"/>
        </w:rPr>
        <w:t>La démarche a alors consisté à combiner les propositions de PMIS faites par le constructeur CHEC, avec les notes d’EGIS y relatives, leur expérience personnelle, ainsi que les acquis communément admis. La finalité étant de rendre le PEPK attractif et compétitif et l’ériger en modèle dans le golfe de Guinée.</w:t>
      </w:r>
    </w:p>
    <w:p w14:paraId="5CAF2F51" w14:textId="77777777" w:rsidR="00A43D64" w:rsidRPr="00A43D64" w:rsidRDefault="00A43D64" w:rsidP="00A43D64">
      <w:pPr>
        <w:jc w:val="both"/>
        <w:rPr>
          <w:rFonts w:ascii="Arial" w:hAnsi="Arial" w:cs="Arial"/>
          <w:sz w:val="28"/>
          <w:szCs w:val="28"/>
        </w:rPr>
      </w:pPr>
      <w:r w:rsidRPr="00A43D64">
        <w:rPr>
          <w:rFonts w:ascii="Arial" w:hAnsi="Arial" w:cs="Arial"/>
          <w:sz w:val="28"/>
          <w:szCs w:val="28"/>
        </w:rPr>
        <w:t>Au demeurant, l’atelier a consacré la nécessité pour tout futur acteur de la communauté portuaire de disposer d’un véritable SI, condition sine qua non pour opérer au PEPK.</w:t>
      </w:r>
    </w:p>
    <w:p w14:paraId="47B7307C" w14:textId="77777777" w:rsidR="00A43D64" w:rsidRPr="00A43D64" w:rsidRDefault="00A43D64" w:rsidP="00A43D64">
      <w:pPr>
        <w:jc w:val="both"/>
        <w:rPr>
          <w:rFonts w:ascii="Arial" w:hAnsi="Arial" w:cs="Arial"/>
          <w:sz w:val="28"/>
          <w:szCs w:val="28"/>
        </w:rPr>
      </w:pPr>
      <w:r w:rsidRPr="00A43D64">
        <w:rPr>
          <w:rFonts w:ascii="Arial" w:hAnsi="Arial" w:cs="Arial"/>
          <w:sz w:val="28"/>
          <w:szCs w:val="28"/>
        </w:rPr>
        <w:t>Pour s’assurer que les fonctionnalités répondent à tous les besoins identifiés, une de nos taches a consisté à passer en revue les acteurs, les flux physiques et documentaires liés aux deux étapes qui nous ont paru primordiales à savoir : la gestion de l’escale et le passage des marchandises.</w:t>
      </w:r>
    </w:p>
    <w:p w14:paraId="59CBDAC3" w14:textId="77777777" w:rsidR="00A43D64" w:rsidRPr="00A43D64" w:rsidRDefault="00A43D64" w:rsidP="00A43D64">
      <w:pPr>
        <w:jc w:val="both"/>
        <w:rPr>
          <w:rFonts w:ascii="Arial" w:hAnsi="Arial" w:cs="Arial"/>
          <w:sz w:val="28"/>
          <w:szCs w:val="28"/>
        </w:rPr>
      </w:pPr>
      <w:r w:rsidRPr="00A43D64">
        <w:rPr>
          <w:rFonts w:ascii="Arial" w:hAnsi="Arial" w:cs="Arial"/>
          <w:sz w:val="28"/>
          <w:szCs w:val="28"/>
        </w:rPr>
        <w:t>Les acteurs identifiés ont été répertoriés dans le tableau ci-dessous :</w:t>
      </w:r>
    </w:p>
    <w:p w14:paraId="7C94633F" w14:textId="77777777" w:rsidR="00A43D64" w:rsidRPr="00A43D64" w:rsidRDefault="00A43D64" w:rsidP="00A43D64">
      <w:pPr>
        <w:jc w:val="both"/>
        <w:rPr>
          <w:rFonts w:ascii="Arial" w:hAnsi="Arial" w:cs="Arial"/>
          <w:sz w:val="28"/>
          <w:szCs w:val="28"/>
        </w:rPr>
      </w:pPr>
    </w:p>
    <w:p w14:paraId="63B0641E" w14:textId="77777777" w:rsidR="00A43D64" w:rsidRPr="00A43D64" w:rsidRDefault="00A43D64" w:rsidP="00A43D64">
      <w:pPr>
        <w:jc w:val="both"/>
        <w:rPr>
          <w:rFonts w:ascii="Arial" w:hAnsi="Arial" w:cs="Arial"/>
          <w:sz w:val="28"/>
          <w:szCs w:val="28"/>
        </w:rPr>
      </w:pPr>
      <w:r w:rsidRPr="00A43D64">
        <w:rPr>
          <w:rFonts w:ascii="Arial" w:hAnsi="Arial" w:cs="Arial"/>
          <w:noProof/>
          <w:sz w:val="28"/>
          <w:szCs w:val="28"/>
        </w:rPr>
        <w:lastRenderedPageBreak/>
        <w:drawing>
          <wp:inline distT="0" distB="0" distL="0" distR="0" wp14:anchorId="393A51AF" wp14:editId="0D5C6AEA">
            <wp:extent cx="5715000" cy="4686300"/>
            <wp:effectExtent l="0" t="0" r="0" b="1270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0" cy="4686300"/>
                    </a:xfrm>
                    <a:prstGeom prst="rect">
                      <a:avLst/>
                    </a:prstGeom>
                    <a:noFill/>
                    <a:ln>
                      <a:noFill/>
                    </a:ln>
                  </pic:spPr>
                </pic:pic>
              </a:graphicData>
            </a:graphic>
          </wp:inline>
        </w:drawing>
      </w:r>
    </w:p>
    <w:p w14:paraId="00FDB309" w14:textId="77777777" w:rsidR="00A43D64" w:rsidRPr="00A43D64" w:rsidRDefault="00A43D64" w:rsidP="00A43D64">
      <w:pPr>
        <w:jc w:val="both"/>
        <w:rPr>
          <w:rFonts w:ascii="Arial" w:hAnsi="Arial" w:cs="Arial"/>
          <w:sz w:val="28"/>
          <w:szCs w:val="28"/>
        </w:rPr>
      </w:pPr>
    </w:p>
    <w:p w14:paraId="1FCA1579" w14:textId="77777777" w:rsidR="00A43D64" w:rsidRPr="00A43D64" w:rsidRDefault="00A43D64" w:rsidP="00A43D64">
      <w:pPr>
        <w:jc w:val="both"/>
        <w:rPr>
          <w:rFonts w:ascii="Arial" w:hAnsi="Arial" w:cs="Arial"/>
          <w:sz w:val="28"/>
          <w:szCs w:val="28"/>
        </w:rPr>
      </w:pPr>
      <w:r w:rsidRPr="00A43D64">
        <w:rPr>
          <w:rFonts w:ascii="Arial" w:hAnsi="Arial" w:cs="Arial"/>
          <w:sz w:val="28"/>
          <w:szCs w:val="28"/>
        </w:rPr>
        <w:t xml:space="preserve"> De même, l’utilité des quinze (15) fonctionnalités suivantes a semblé indispensable aux membres de l’atelier ; elles seront complétées par celles liées au transbordement, dans les conditions définies par l’atelier numéro 2 :</w:t>
      </w:r>
    </w:p>
    <w:p w14:paraId="26A67516" w14:textId="77777777" w:rsidR="00A43D64" w:rsidRPr="00A43D64" w:rsidRDefault="00A43D64" w:rsidP="00A43D64">
      <w:pPr>
        <w:jc w:val="both"/>
        <w:rPr>
          <w:rFonts w:ascii="Arial" w:hAnsi="Arial" w:cs="Arial"/>
          <w:sz w:val="28"/>
          <w:szCs w:val="28"/>
        </w:rPr>
      </w:pPr>
    </w:p>
    <w:p w14:paraId="5AE69FD3" w14:textId="77777777" w:rsidR="00A43D64" w:rsidRPr="00A43D64" w:rsidRDefault="00A43D64" w:rsidP="00A43D64">
      <w:pPr>
        <w:pStyle w:val="Paragraphedeliste"/>
        <w:numPr>
          <w:ilvl w:val="0"/>
          <w:numId w:val="17"/>
        </w:numPr>
        <w:spacing w:line="276" w:lineRule="auto"/>
        <w:contextualSpacing/>
        <w:jc w:val="both"/>
        <w:rPr>
          <w:rFonts w:ascii="Arial" w:hAnsi="Arial" w:cs="Arial"/>
          <w:b/>
          <w:sz w:val="28"/>
          <w:szCs w:val="28"/>
        </w:rPr>
      </w:pPr>
      <w:r w:rsidRPr="00A43D64">
        <w:rPr>
          <w:rFonts w:ascii="Arial" w:hAnsi="Arial" w:cs="Arial"/>
          <w:b/>
          <w:sz w:val="28"/>
          <w:szCs w:val="28"/>
        </w:rPr>
        <w:t>S’agissant de la gestion des navires</w:t>
      </w:r>
    </w:p>
    <w:p w14:paraId="5C8E4724" w14:textId="77777777" w:rsidR="00A43D64" w:rsidRPr="00A43D64" w:rsidRDefault="00A43D64" w:rsidP="00A43D64">
      <w:pPr>
        <w:pStyle w:val="Paragraphedeliste"/>
        <w:numPr>
          <w:ilvl w:val="0"/>
          <w:numId w:val="18"/>
        </w:numPr>
        <w:spacing w:line="276" w:lineRule="auto"/>
        <w:contextualSpacing/>
        <w:jc w:val="both"/>
        <w:rPr>
          <w:rFonts w:ascii="Arial" w:hAnsi="Arial" w:cs="Arial"/>
          <w:b/>
          <w:bCs/>
          <w:sz w:val="28"/>
          <w:szCs w:val="28"/>
        </w:rPr>
        <w:sectPr w:rsidR="00A43D64" w:rsidRPr="00A43D64" w:rsidSect="00B87B50">
          <w:headerReference w:type="default" r:id="rId9"/>
          <w:pgSz w:w="11900" w:h="16840"/>
          <w:pgMar w:top="1417" w:right="1417" w:bottom="1417" w:left="1417" w:header="708" w:footer="708" w:gutter="0"/>
          <w:cols w:space="708"/>
          <w:docGrid w:linePitch="360"/>
        </w:sectPr>
      </w:pPr>
    </w:p>
    <w:p w14:paraId="594C1E5F" w14:textId="77777777" w:rsidR="00A43D64" w:rsidRPr="00A43D64" w:rsidRDefault="00A43D64" w:rsidP="00A43D64">
      <w:pPr>
        <w:pStyle w:val="Paragraphedeliste"/>
        <w:numPr>
          <w:ilvl w:val="0"/>
          <w:numId w:val="18"/>
        </w:numPr>
        <w:spacing w:line="276" w:lineRule="auto"/>
        <w:contextualSpacing/>
        <w:jc w:val="both"/>
        <w:rPr>
          <w:rFonts w:ascii="Arial" w:hAnsi="Arial" w:cs="Arial"/>
          <w:sz w:val="28"/>
          <w:szCs w:val="28"/>
        </w:rPr>
      </w:pPr>
      <w:r w:rsidRPr="00A43D64">
        <w:rPr>
          <w:rFonts w:ascii="Arial" w:hAnsi="Arial" w:cs="Arial"/>
          <w:bCs/>
          <w:sz w:val="28"/>
          <w:szCs w:val="28"/>
        </w:rPr>
        <w:lastRenderedPageBreak/>
        <w:t>Gestion des navires</w:t>
      </w:r>
    </w:p>
    <w:p w14:paraId="58360ABC" w14:textId="77777777" w:rsidR="00A43D64" w:rsidRPr="00A43D64" w:rsidRDefault="00A43D64" w:rsidP="00A43D64">
      <w:pPr>
        <w:pStyle w:val="Paragraphedeliste"/>
        <w:numPr>
          <w:ilvl w:val="0"/>
          <w:numId w:val="18"/>
        </w:numPr>
        <w:spacing w:line="276" w:lineRule="auto"/>
        <w:contextualSpacing/>
        <w:jc w:val="both"/>
        <w:rPr>
          <w:rFonts w:ascii="Arial" w:hAnsi="Arial" w:cs="Arial"/>
          <w:sz w:val="28"/>
          <w:szCs w:val="28"/>
        </w:rPr>
      </w:pPr>
      <w:r w:rsidRPr="00A43D64">
        <w:rPr>
          <w:rFonts w:ascii="Arial" w:hAnsi="Arial" w:cs="Arial"/>
          <w:bCs/>
          <w:sz w:val="28"/>
          <w:szCs w:val="28"/>
        </w:rPr>
        <w:t>Planification des escales</w:t>
      </w:r>
    </w:p>
    <w:p w14:paraId="2C46C18A" w14:textId="77777777" w:rsidR="00A43D64" w:rsidRPr="00A43D64" w:rsidRDefault="00A43D64" w:rsidP="00A43D64">
      <w:pPr>
        <w:pStyle w:val="Paragraphedeliste"/>
        <w:numPr>
          <w:ilvl w:val="0"/>
          <w:numId w:val="18"/>
        </w:numPr>
        <w:spacing w:line="276" w:lineRule="auto"/>
        <w:contextualSpacing/>
        <w:jc w:val="both"/>
        <w:rPr>
          <w:rFonts w:ascii="Arial" w:hAnsi="Arial" w:cs="Arial"/>
          <w:sz w:val="28"/>
          <w:szCs w:val="28"/>
        </w:rPr>
      </w:pPr>
      <w:r w:rsidRPr="00A43D64">
        <w:rPr>
          <w:rFonts w:ascii="Arial" w:hAnsi="Arial" w:cs="Arial"/>
          <w:bCs/>
          <w:sz w:val="28"/>
          <w:szCs w:val="28"/>
        </w:rPr>
        <w:t>Gestion du plan d’eau</w:t>
      </w:r>
    </w:p>
    <w:p w14:paraId="317B8C8C" w14:textId="77777777" w:rsidR="00A43D64" w:rsidRPr="00A43D64" w:rsidRDefault="00A43D64" w:rsidP="00A43D64">
      <w:pPr>
        <w:pStyle w:val="Paragraphedeliste"/>
        <w:numPr>
          <w:ilvl w:val="0"/>
          <w:numId w:val="18"/>
        </w:numPr>
        <w:spacing w:line="276" w:lineRule="auto"/>
        <w:contextualSpacing/>
        <w:jc w:val="both"/>
        <w:rPr>
          <w:rFonts w:ascii="Arial" w:hAnsi="Arial" w:cs="Arial"/>
          <w:sz w:val="28"/>
          <w:szCs w:val="28"/>
        </w:rPr>
      </w:pPr>
      <w:r w:rsidRPr="00A43D64">
        <w:rPr>
          <w:rFonts w:ascii="Arial" w:hAnsi="Arial" w:cs="Arial"/>
          <w:bCs/>
          <w:sz w:val="28"/>
          <w:szCs w:val="28"/>
        </w:rPr>
        <w:t>Gestion des quais</w:t>
      </w:r>
    </w:p>
    <w:p w14:paraId="6BCBA049" w14:textId="77777777" w:rsidR="00A43D64" w:rsidRPr="00A43D64" w:rsidRDefault="00A43D64" w:rsidP="00A43D64">
      <w:pPr>
        <w:pStyle w:val="Paragraphedeliste"/>
        <w:numPr>
          <w:ilvl w:val="0"/>
          <w:numId w:val="18"/>
        </w:numPr>
        <w:spacing w:line="276" w:lineRule="auto"/>
        <w:contextualSpacing/>
        <w:jc w:val="both"/>
        <w:rPr>
          <w:rFonts w:ascii="Arial" w:hAnsi="Arial" w:cs="Arial"/>
          <w:sz w:val="28"/>
          <w:szCs w:val="28"/>
        </w:rPr>
      </w:pPr>
      <w:r w:rsidRPr="00A43D64">
        <w:rPr>
          <w:rFonts w:ascii="Arial" w:hAnsi="Arial" w:cs="Arial"/>
          <w:bCs/>
          <w:sz w:val="28"/>
          <w:szCs w:val="28"/>
        </w:rPr>
        <w:t xml:space="preserve">Demandes de prestations </w:t>
      </w:r>
    </w:p>
    <w:p w14:paraId="7DD11105" w14:textId="77777777" w:rsidR="00A43D64" w:rsidRPr="00A43D64" w:rsidRDefault="00A43D64" w:rsidP="00A43D64">
      <w:pPr>
        <w:pStyle w:val="Paragraphedeliste"/>
        <w:numPr>
          <w:ilvl w:val="0"/>
          <w:numId w:val="18"/>
        </w:numPr>
        <w:spacing w:line="276" w:lineRule="auto"/>
        <w:contextualSpacing/>
        <w:jc w:val="both"/>
        <w:rPr>
          <w:rFonts w:ascii="Arial" w:hAnsi="Arial" w:cs="Arial"/>
          <w:sz w:val="28"/>
          <w:szCs w:val="28"/>
        </w:rPr>
      </w:pPr>
      <w:r w:rsidRPr="00A43D64">
        <w:rPr>
          <w:rFonts w:ascii="Arial" w:hAnsi="Arial" w:cs="Arial"/>
          <w:bCs/>
          <w:sz w:val="28"/>
          <w:szCs w:val="28"/>
        </w:rPr>
        <w:lastRenderedPageBreak/>
        <w:t>Gestion du Pilote</w:t>
      </w:r>
    </w:p>
    <w:p w14:paraId="5886DA6F" w14:textId="77777777" w:rsidR="00A43D64" w:rsidRPr="00A43D64" w:rsidRDefault="00A43D64" w:rsidP="00A43D64">
      <w:pPr>
        <w:pStyle w:val="Paragraphedeliste"/>
        <w:numPr>
          <w:ilvl w:val="0"/>
          <w:numId w:val="18"/>
        </w:numPr>
        <w:spacing w:line="276" w:lineRule="auto"/>
        <w:contextualSpacing/>
        <w:jc w:val="both"/>
        <w:rPr>
          <w:rFonts w:ascii="Arial" w:hAnsi="Arial" w:cs="Arial"/>
          <w:sz w:val="28"/>
          <w:szCs w:val="28"/>
        </w:rPr>
      </w:pPr>
      <w:r w:rsidRPr="00A43D64">
        <w:rPr>
          <w:rFonts w:ascii="Arial" w:hAnsi="Arial" w:cs="Arial"/>
          <w:bCs/>
          <w:sz w:val="28"/>
          <w:szCs w:val="28"/>
        </w:rPr>
        <w:t xml:space="preserve">Gestion des lamaneurs </w:t>
      </w:r>
    </w:p>
    <w:p w14:paraId="4876CAA3" w14:textId="77777777" w:rsidR="00A43D64" w:rsidRPr="00A43D64" w:rsidRDefault="00A43D64" w:rsidP="00A43D64">
      <w:pPr>
        <w:pStyle w:val="Paragraphedeliste"/>
        <w:numPr>
          <w:ilvl w:val="0"/>
          <w:numId w:val="18"/>
        </w:numPr>
        <w:spacing w:line="276" w:lineRule="auto"/>
        <w:contextualSpacing/>
        <w:jc w:val="both"/>
        <w:rPr>
          <w:rFonts w:ascii="Arial" w:hAnsi="Arial" w:cs="Arial"/>
          <w:sz w:val="28"/>
          <w:szCs w:val="28"/>
        </w:rPr>
      </w:pPr>
      <w:r w:rsidRPr="00A43D64">
        <w:rPr>
          <w:rFonts w:ascii="Arial" w:hAnsi="Arial" w:cs="Arial"/>
          <w:bCs/>
          <w:sz w:val="28"/>
          <w:szCs w:val="28"/>
        </w:rPr>
        <w:t>Gestion Documentaire</w:t>
      </w:r>
    </w:p>
    <w:p w14:paraId="1048A1CA" w14:textId="77777777" w:rsidR="00A43D64" w:rsidRPr="00A43D64" w:rsidRDefault="00A43D64" w:rsidP="00A43D64">
      <w:pPr>
        <w:pStyle w:val="Paragraphedeliste"/>
        <w:numPr>
          <w:ilvl w:val="0"/>
          <w:numId w:val="18"/>
        </w:numPr>
        <w:spacing w:line="276" w:lineRule="auto"/>
        <w:contextualSpacing/>
        <w:jc w:val="both"/>
        <w:rPr>
          <w:rFonts w:ascii="Arial" w:hAnsi="Arial" w:cs="Arial"/>
          <w:sz w:val="28"/>
          <w:szCs w:val="28"/>
        </w:rPr>
      </w:pPr>
      <w:r w:rsidRPr="00A43D64">
        <w:rPr>
          <w:rFonts w:ascii="Arial" w:hAnsi="Arial" w:cs="Arial"/>
          <w:bCs/>
          <w:sz w:val="28"/>
          <w:szCs w:val="28"/>
        </w:rPr>
        <w:t>Echanges d’informations</w:t>
      </w:r>
    </w:p>
    <w:p w14:paraId="4D737C4D" w14:textId="77777777" w:rsidR="00A43D64" w:rsidRPr="00A43D64" w:rsidRDefault="00A43D64" w:rsidP="00A43D64">
      <w:pPr>
        <w:pStyle w:val="Paragraphedeliste"/>
        <w:ind w:left="807"/>
        <w:jc w:val="both"/>
        <w:rPr>
          <w:rFonts w:ascii="Arial" w:hAnsi="Arial" w:cs="Arial"/>
          <w:sz w:val="28"/>
          <w:szCs w:val="28"/>
        </w:rPr>
        <w:sectPr w:rsidR="00A43D64" w:rsidRPr="00A43D64" w:rsidSect="00B87B50">
          <w:type w:val="continuous"/>
          <w:pgSz w:w="11900" w:h="16840"/>
          <w:pgMar w:top="1417" w:right="1417" w:bottom="1417" w:left="1417" w:header="708" w:footer="708" w:gutter="0"/>
          <w:cols w:num="2" w:space="708"/>
          <w:docGrid w:linePitch="360"/>
        </w:sectPr>
      </w:pPr>
    </w:p>
    <w:p w14:paraId="62747F78" w14:textId="77777777" w:rsidR="00A43D64" w:rsidRPr="00A43D64" w:rsidRDefault="00A43D64" w:rsidP="00A43D64">
      <w:pPr>
        <w:pStyle w:val="Paragraphedeliste"/>
        <w:ind w:left="807"/>
        <w:jc w:val="both"/>
        <w:rPr>
          <w:rFonts w:ascii="Arial" w:hAnsi="Arial" w:cs="Arial"/>
          <w:sz w:val="28"/>
          <w:szCs w:val="28"/>
        </w:rPr>
      </w:pPr>
    </w:p>
    <w:p w14:paraId="2A4B1535" w14:textId="77777777" w:rsidR="00A43D64" w:rsidRPr="00A43D64" w:rsidRDefault="00A43D64" w:rsidP="00A43D64">
      <w:pPr>
        <w:pStyle w:val="Paragraphedeliste"/>
        <w:numPr>
          <w:ilvl w:val="0"/>
          <w:numId w:val="17"/>
        </w:numPr>
        <w:spacing w:line="276" w:lineRule="auto"/>
        <w:contextualSpacing/>
        <w:jc w:val="both"/>
        <w:rPr>
          <w:rFonts w:ascii="Arial" w:hAnsi="Arial" w:cs="Arial"/>
          <w:b/>
          <w:sz w:val="28"/>
          <w:szCs w:val="28"/>
        </w:rPr>
      </w:pPr>
      <w:r w:rsidRPr="00A43D64">
        <w:rPr>
          <w:rFonts w:ascii="Arial" w:hAnsi="Arial" w:cs="Arial"/>
          <w:b/>
          <w:sz w:val="28"/>
          <w:szCs w:val="28"/>
        </w:rPr>
        <w:t xml:space="preserve">S’agissant du passage des marchandises </w:t>
      </w:r>
    </w:p>
    <w:p w14:paraId="1D795A56" w14:textId="77777777" w:rsidR="00A43D64" w:rsidRPr="00A43D64" w:rsidRDefault="00A43D64" w:rsidP="00A43D64">
      <w:pPr>
        <w:jc w:val="both"/>
        <w:rPr>
          <w:rFonts w:ascii="Arial" w:hAnsi="Arial" w:cs="Arial"/>
          <w:b/>
          <w:bCs/>
          <w:sz w:val="28"/>
          <w:szCs w:val="28"/>
        </w:rPr>
        <w:sectPr w:rsidR="00A43D64" w:rsidRPr="00A43D64" w:rsidSect="00B87B50">
          <w:type w:val="continuous"/>
          <w:pgSz w:w="11900" w:h="16840"/>
          <w:pgMar w:top="1417" w:right="1417" w:bottom="1417" w:left="1417" w:header="708" w:footer="708" w:gutter="0"/>
          <w:cols w:space="708"/>
          <w:docGrid w:linePitch="360"/>
        </w:sectPr>
      </w:pPr>
    </w:p>
    <w:p w14:paraId="538B650A" w14:textId="77777777" w:rsidR="00A43D64" w:rsidRPr="00A43D64" w:rsidRDefault="00A43D64" w:rsidP="00A43D64">
      <w:pPr>
        <w:pStyle w:val="Paragraphedeliste"/>
        <w:numPr>
          <w:ilvl w:val="0"/>
          <w:numId w:val="19"/>
        </w:numPr>
        <w:spacing w:line="276" w:lineRule="auto"/>
        <w:contextualSpacing/>
        <w:jc w:val="both"/>
        <w:rPr>
          <w:rFonts w:ascii="Arial" w:hAnsi="Arial" w:cs="Arial"/>
          <w:sz w:val="28"/>
          <w:szCs w:val="28"/>
        </w:rPr>
      </w:pPr>
      <w:r w:rsidRPr="00A43D64">
        <w:rPr>
          <w:rFonts w:ascii="Arial" w:hAnsi="Arial" w:cs="Arial"/>
          <w:bCs/>
          <w:sz w:val="28"/>
          <w:szCs w:val="28"/>
        </w:rPr>
        <w:lastRenderedPageBreak/>
        <w:t>Réception des manifestes</w:t>
      </w:r>
    </w:p>
    <w:p w14:paraId="25B01BA2" w14:textId="77777777" w:rsidR="00A43D64" w:rsidRPr="00A43D64" w:rsidRDefault="00A43D64" w:rsidP="00A43D64">
      <w:pPr>
        <w:pStyle w:val="Paragraphedeliste"/>
        <w:numPr>
          <w:ilvl w:val="0"/>
          <w:numId w:val="19"/>
        </w:numPr>
        <w:spacing w:line="276" w:lineRule="auto"/>
        <w:contextualSpacing/>
        <w:jc w:val="both"/>
        <w:rPr>
          <w:rFonts w:ascii="Arial" w:hAnsi="Arial" w:cs="Arial"/>
          <w:sz w:val="28"/>
          <w:szCs w:val="28"/>
        </w:rPr>
      </w:pPr>
      <w:r w:rsidRPr="00A43D64">
        <w:rPr>
          <w:rFonts w:ascii="Arial" w:hAnsi="Arial" w:cs="Arial"/>
          <w:bCs/>
          <w:sz w:val="28"/>
          <w:szCs w:val="28"/>
        </w:rPr>
        <w:t>Réception de certains éléments de la déclaration</w:t>
      </w:r>
    </w:p>
    <w:p w14:paraId="7020D803" w14:textId="77777777" w:rsidR="00A43D64" w:rsidRPr="00A43D64" w:rsidRDefault="00A43D64" w:rsidP="00A43D64">
      <w:pPr>
        <w:pStyle w:val="Paragraphedeliste"/>
        <w:numPr>
          <w:ilvl w:val="0"/>
          <w:numId w:val="19"/>
        </w:numPr>
        <w:spacing w:line="276" w:lineRule="auto"/>
        <w:contextualSpacing/>
        <w:jc w:val="both"/>
        <w:rPr>
          <w:rFonts w:ascii="Arial" w:hAnsi="Arial" w:cs="Arial"/>
          <w:sz w:val="28"/>
          <w:szCs w:val="28"/>
        </w:rPr>
      </w:pPr>
      <w:r w:rsidRPr="00A43D64">
        <w:rPr>
          <w:rFonts w:ascii="Arial" w:hAnsi="Arial" w:cs="Arial"/>
          <w:bCs/>
          <w:sz w:val="28"/>
          <w:szCs w:val="28"/>
        </w:rPr>
        <w:t>Consolidation des informations</w:t>
      </w:r>
    </w:p>
    <w:p w14:paraId="370BD3D7" w14:textId="77777777" w:rsidR="00A43D64" w:rsidRPr="00A43D64" w:rsidRDefault="00A43D64" w:rsidP="00A43D64">
      <w:pPr>
        <w:pStyle w:val="Paragraphedeliste"/>
        <w:numPr>
          <w:ilvl w:val="0"/>
          <w:numId w:val="19"/>
        </w:numPr>
        <w:spacing w:line="276" w:lineRule="auto"/>
        <w:contextualSpacing/>
        <w:jc w:val="both"/>
        <w:rPr>
          <w:rFonts w:ascii="Arial" w:hAnsi="Arial" w:cs="Arial"/>
          <w:sz w:val="28"/>
          <w:szCs w:val="28"/>
        </w:rPr>
      </w:pPr>
      <w:r w:rsidRPr="00A43D64">
        <w:rPr>
          <w:rFonts w:ascii="Arial" w:hAnsi="Arial" w:cs="Arial"/>
          <w:bCs/>
          <w:sz w:val="28"/>
          <w:szCs w:val="28"/>
        </w:rPr>
        <w:t>Traçabilité des flow des opérations</w:t>
      </w:r>
    </w:p>
    <w:p w14:paraId="5BCAB68C" w14:textId="77777777" w:rsidR="00A43D64" w:rsidRPr="00A43D64" w:rsidRDefault="00A43D64" w:rsidP="00A43D64">
      <w:pPr>
        <w:pStyle w:val="Paragraphedeliste"/>
        <w:numPr>
          <w:ilvl w:val="0"/>
          <w:numId w:val="19"/>
        </w:numPr>
        <w:spacing w:line="276" w:lineRule="auto"/>
        <w:contextualSpacing/>
        <w:jc w:val="both"/>
        <w:rPr>
          <w:rFonts w:ascii="Arial" w:hAnsi="Arial" w:cs="Arial"/>
          <w:sz w:val="28"/>
          <w:szCs w:val="28"/>
        </w:rPr>
      </w:pPr>
      <w:r w:rsidRPr="00A43D64">
        <w:rPr>
          <w:rFonts w:ascii="Arial" w:hAnsi="Arial" w:cs="Arial"/>
          <w:bCs/>
          <w:sz w:val="28"/>
          <w:szCs w:val="28"/>
        </w:rPr>
        <w:t>Gestion Documentaire</w:t>
      </w:r>
    </w:p>
    <w:p w14:paraId="0AC9F1BA" w14:textId="77777777" w:rsidR="00A43D64" w:rsidRPr="00A43D64" w:rsidRDefault="00A43D64" w:rsidP="00A43D64">
      <w:pPr>
        <w:pStyle w:val="Paragraphedeliste"/>
        <w:numPr>
          <w:ilvl w:val="0"/>
          <w:numId w:val="19"/>
        </w:numPr>
        <w:spacing w:line="276" w:lineRule="auto"/>
        <w:contextualSpacing/>
        <w:jc w:val="both"/>
        <w:rPr>
          <w:rFonts w:ascii="Arial" w:hAnsi="Arial" w:cs="Arial"/>
          <w:sz w:val="28"/>
          <w:szCs w:val="28"/>
        </w:rPr>
      </w:pPr>
      <w:r w:rsidRPr="00A43D64">
        <w:rPr>
          <w:rFonts w:ascii="Arial" w:hAnsi="Arial" w:cs="Arial"/>
          <w:bCs/>
          <w:sz w:val="28"/>
          <w:szCs w:val="28"/>
        </w:rPr>
        <w:t>Echanges d’informations</w:t>
      </w:r>
    </w:p>
    <w:p w14:paraId="5F8BE1D6" w14:textId="77777777" w:rsidR="00A43D64" w:rsidRDefault="00A43D64" w:rsidP="00A43D64">
      <w:pPr>
        <w:jc w:val="both"/>
        <w:rPr>
          <w:rFonts w:ascii="Arial" w:hAnsi="Arial" w:cs="Arial"/>
          <w:sz w:val="28"/>
          <w:szCs w:val="28"/>
        </w:rPr>
      </w:pPr>
    </w:p>
    <w:p w14:paraId="2C0FACB4" w14:textId="77777777" w:rsidR="00A43D64" w:rsidRPr="00A43D64" w:rsidRDefault="00A43D64" w:rsidP="00A43D64">
      <w:pPr>
        <w:jc w:val="both"/>
        <w:rPr>
          <w:rFonts w:ascii="Arial" w:hAnsi="Arial" w:cs="Arial"/>
          <w:sz w:val="28"/>
          <w:szCs w:val="28"/>
        </w:rPr>
      </w:pPr>
      <w:bookmarkStart w:id="0" w:name="_GoBack"/>
      <w:bookmarkEnd w:id="0"/>
    </w:p>
    <w:p w14:paraId="1463BE77" w14:textId="77777777" w:rsidR="00A43D64" w:rsidRPr="00A43D64" w:rsidRDefault="00A43D64" w:rsidP="00A43D64">
      <w:pPr>
        <w:jc w:val="both"/>
        <w:rPr>
          <w:rFonts w:ascii="Arial" w:hAnsi="Arial" w:cs="Arial"/>
          <w:sz w:val="28"/>
          <w:szCs w:val="28"/>
        </w:rPr>
      </w:pPr>
      <w:r w:rsidRPr="00A43D64">
        <w:rPr>
          <w:rFonts w:ascii="Arial" w:hAnsi="Arial" w:cs="Arial"/>
          <w:sz w:val="28"/>
          <w:szCs w:val="28"/>
        </w:rPr>
        <w:t>Au terme de cet exercice, les recommandations non exhaustives ci après ont été faites :</w:t>
      </w:r>
    </w:p>
    <w:p w14:paraId="518E966C" w14:textId="77777777" w:rsidR="00A43D64" w:rsidRPr="00A43D64" w:rsidRDefault="00A43D64" w:rsidP="00A43D64">
      <w:pPr>
        <w:numPr>
          <w:ilvl w:val="0"/>
          <w:numId w:val="20"/>
        </w:numPr>
        <w:spacing w:line="276" w:lineRule="auto"/>
        <w:jc w:val="both"/>
        <w:rPr>
          <w:rFonts w:ascii="Arial" w:hAnsi="Arial" w:cs="Arial"/>
          <w:sz w:val="28"/>
          <w:szCs w:val="28"/>
        </w:rPr>
      </w:pPr>
      <w:r w:rsidRPr="00A43D64">
        <w:rPr>
          <w:rFonts w:ascii="Arial" w:hAnsi="Arial" w:cs="Arial"/>
          <w:sz w:val="28"/>
          <w:szCs w:val="28"/>
        </w:rPr>
        <w:t>La règle de base: « une information entrée une fois dans le système d’un des intervenants ne devrait plus être ressaisie par les autres acteurs s’ils en ont besoin»</w:t>
      </w:r>
    </w:p>
    <w:p w14:paraId="662D9A1A" w14:textId="77777777" w:rsidR="00A43D64" w:rsidRPr="00A43D64" w:rsidRDefault="00A43D64" w:rsidP="00A43D64">
      <w:pPr>
        <w:numPr>
          <w:ilvl w:val="0"/>
          <w:numId w:val="20"/>
        </w:numPr>
        <w:spacing w:line="276" w:lineRule="auto"/>
        <w:jc w:val="both"/>
        <w:rPr>
          <w:rFonts w:ascii="Arial" w:hAnsi="Arial" w:cs="Arial"/>
          <w:sz w:val="28"/>
          <w:szCs w:val="28"/>
        </w:rPr>
      </w:pPr>
      <w:r w:rsidRPr="00A43D64">
        <w:rPr>
          <w:rFonts w:ascii="Arial" w:hAnsi="Arial" w:cs="Arial"/>
          <w:sz w:val="28"/>
          <w:szCs w:val="28"/>
        </w:rPr>
        <w:t>Exiger de tous les intervenants un Système Informatique opérationnel;</w:t>
      </w:r>
    </w:p>
    <w:p w14:paraId="7E7DD4B9" w14:textId="77777777" w:rsidR="00A43D64" w:rsidRPr="00A43D64" w:rsidRDefault="00A43D64" w:rsidP="00A43D64">
      <w:pPr>
        <w:numPr>
          <w:ilvl w:val="0"/>
          <w:numId w:val="20"/>
        </w:numPr>
        <w:spacing w:line="276" w:lineRule="auto"/>
        <w:jc w:val="both"/>
        <w:rPr>
          <w:rFonts w:ascii="Arial" w:hAnsi="Arial" w:cs="Arial"/>
          <w:sz w:val="28"/>
          <w:szCs w:val="28"/>
        </w:rPr>
      </w:pPr>
      <w:r w:rsidRPr="00A43D64">
        <w:rPr>
          <w:rFonts w:ascii="Arial" w:hAnsi="Arial" w:cs="Arial"/>
          <w:sz w:val="28"/>
          <w:szCs w:val="28"/>
        </w:rPr>
        <w:t>Mettre en place un cahier de charges pour les EDI entre tous les intervenants;</w:t>
      </w:r>
    </w:p>
    <w:p w14:paraId="3C56B205" w14:textId="77777777" w:rsidR="00A43D64" w:rsidRPr="00A43D64" w:rsidRDefault="00A43D64" w:rsidP="00A43D64">
      <w:pPr>
        <w:numPr>
          <w:ilvl w:val="0"/>
          <w:numId w:val="20"/>
        </w:numPr>
        <w:spacing w:line="276" w:lineRule="auto"/>
        <w:jc w:val="both"/>
        <w:rPr>
          <w:rFonts w:ascii="Arial" w:hAnsi="Arial" w:cs="Arial"/>
          <w:sz w:val="28"/>
          <w:szCs w:val="28"/>
        </w:rPr>
      </w:pPr>
      <w:r w:rsidRPr="00A43D64">
        <w:rPr>
          <w:rFonts w:ascii="Arial" w:hAnsi="Arial" w:cs="Arial"/>
          <w:sz w:val="28"/>
          <w:szCs w:val="28"/>
        </w:rPr>
        <w:t>Adopter les standards internationaux en matière d’échange de données;</w:t>
      </w:r>
    </w:p>
    <w:p w14:paraId="64F84A8C" w14:textId="77777777" w:rsidR="00A43D64" w:rsidRPr="00A43D64" w:rsidRDefault="00A43D64" w:rsidP="00A43D64">
      <w:pPr>
        <w:numPr>
          <w:ilvl w:val="0"/>
          <w:numId w:val="20"/>
        </w:numPr>
        <w:spacing w:line="276" w:lineRule="auto"/>
        <w:jc w:val="both"/>
        <w:rPr>
          <w:rFonts w:ascii="Arial" w:hAnsi="Arial" w:cs="Arial"/>
          <w:sz w:val="28"/>
          <w:szCs w:val="28"/>
        </w:rPr>
      </w:pPr>
      <w:r w:rsidRPr="00A43D64">
        <w:rPr>
          <w:rFonts w:ascii="Arial" w:hAnsi="Arial" w:cs="Arial"/>
          <w:sz w:val="28"/>
          <w:szCs w:val="28"/>
        </w:rPr>
        <w:t>Prévoir un plan de renforcement des capacités conséquent;</w:t>
      </w:r>
    </w:p>
    <w:p w14:paraId="2450C9CF" w14:textId="77777777" w:rsidR="00A43D64" w:rsidRPr="00A43D64" w:rsidRDefault="00A43D64" w:rsidP="00A43D64">
      <w:pPr>
        <w:numPr>
          <w:ilvl w:val="0"/>
          <w:numId w:val="20"/>
        </w:numPr>
        <w:spacing w:line="276" w:lineRule="auto"/>
        <w:jc w:val="both"/>
        <w:rPr>
          <w:rFonts w:ascii="Arial" w:hAnsi="Arial" w:cs="Arial"/>
          <w:sz w:val="28"/>
          <w:szCs w:val="28"/>
        </w:rPr>
      </w:pPr>
      <w:r w:rsidRPr="00A43D64">
        <w:rPr>
          <w:rFonts w:ascii="Arial" w:hAnsi="Arial" w:cs="Arial"/>
          <w:sz w:val="28"/>
          <w:szCs w:val="28"/>
        </w:rPr>
        <w:t>Mettre en place un processus de conduite de changement approprié et participatif;</w:t>
      </w:r>
    </w:p>
    <w:p w14:paraId="4A5AC1B9" w14:textId="77777777" w:rsidR="00A43D64" w:rsidRPr="00A43D64" w:rsidRDefault="00A43D64" w:rsidP="00A43D64">
      <w:pPr>
        <w:numPr>
          <w:ilvl w:val="0"/>
          <w:numId w:val="20"/>
        </w:numPr>
        <w:spacing w:line="276" w:lineRule="auto"/>
        <w:jc w:val="both"/>
        <w:rPr>
          <w:rFonts w:ascii="Arial" w:hAnsi="Arial" w:cs="Arial"/>
          <w:sz w:val="28"/>
          <w:szCs w:val="28"/>
        </w:rPr>
      </w:pPr>
      <w:r w:rsidRPr="00A43D64">
        <w:rPr>
          <w:rFonts w:ascii="Arial" w:hAnsi="Arial" w:cs="Arial"/>
          <w:sz w:val="28"/>
          <w:szCs w:val="28"/>
        </w:rPr>
        <w:t>En urgence, assurer la disponibilité de la fibre optique sur le site du port et des réseaux de backup</w:t>
      </w:r>
    </w:p>
    <w:p w14:paraId="16C6A08A" w14:textId="77777777" w:rsidR="00A43D64" w:rsidRPr="00A43D64" w:rsidRDefault="00A43D64" w:rsidP="00A43D64">
      <w:pPr>
        <w:numPr>
          <w:ilvl w:val="0"/>
          <w:numId w:val="20"/>
        </w:numPr>
        <w:spacing w:line="276" w:lineRule="auto"/>
        <w:jc w:val="both"/>
        <w:rPr>
          <w:rFonts w:ascii="Arial" w:hAnsi="Arial" w:cs="Arial"/>
          <w:sz w:val="28"/>
          <w:szCs w:val="28"/>
        </w:rPr>
      </w:pPr>
      <w:r w:rsidRPr="00A43D64">
        <w:rPr>
          <w:rFonts w:ascii="Arial" w:hAnsi="Arial" w:cs="Arial"/>
          <w:sz w:val="28"/>
          <w:szCs w:val="28"/>
        </w:rPr>
        <w:t>Assurer la disponibilité de l’énergie électrique avec des backup</w:t>
      </w:r>
    </w:p>
    <w:p w14:paraId="5D0988CD" w14:textId="77777777" w:rsidR="00A43D64" w:rsidRPr="00A43D64" w:rsidRDefault="00A43D64" w:rsidP="00A43D64">
      <w:pPr>
        <w:numPr>
          <w:ilvl w:val="0"/>
          <w:numId w:val="20"/>
        </w:numPr>
        <w:spacing w:line="276" w:lineRule="auto"/>
        <w:jc w:val="both"/>
        <w:rPr>
          <w:rFonts w:ascii="Arial" w:hAnsi="Arial" w:cs="Arial"/>
          <w:sz w:val="28"/>
          <w:szCs w:val="28"/>
        </w:rPr>
      </w:pPr>
      <w:r w:rsidRPr="00A43D64">
        <w:rPr>
          <w:rFonts w:ascii="Arial" w:hAnsi="Arial" w:cs="Arial"/>
          <w:sz w:val="28"/>
          <w:szCs w:val="28"/>
        </w:rPr>
        <w:t>Veiller à la mise en place d’une infrastructure réseau Liaison Spécialisée pour le PEPK;</w:t>
      </w:r>
    </w:p>
    <w:p w14:paraId="51D202ED" w14:textId="77777777" w:rsidR="00A43D64" w:rsidRPr="00A43D64" w:rsidRDefault="00A43D64" w:rsidP="00A43D64">
      <w:pPr>
        <w:numPr>
          <w:ilvl w:val="0"/>
          <w:numId w:val="20"/>
        </w:numPr>
        <w:spacing w:line="276" w:lineRule="auto"/>
        <w:jc w:val="both"/>
        <w:rPr>
          <w:rFonts w:ascii="Arial" w:hAnsi="Arial" w:cs="Arial"/>
          <w:sz w:val="28"/>
          <w:szCs w:val="28"/>
        </w:rPr>
      </w:pPr>
      <w:r w:rsidRPr="00A43D64">
        <w:rPr>
          <w:rFonts w:ascii="Arial" w:hAnsi="Arial" w:cs="Arial"/>
          <w:sz w:val="28"/>
          <w:szCs w:val="28"/>
        </w:rPr>
        <w:t>Assurer la disponibilité permanente du PCS/PMIS et se dotant d’un site de Backup redondant;</w:t>
      </w:r>
    </w:p>
    <w:p w14:paraId="00C731DE" w14:textId="77777777" w:rsidR="00A43D64" w:rsidRPr="00A43D64" w:rsidRDefault="00A43D64" w:rsidP="00A43D64">
      <w:pPr>
        <w:numPr>
          <w:ilvl w:val="0"/>
          <w:numId w:val="20"/>
        </w:numPr>
        <w:spacing w:line="276" w:lineRule="auto"/>
        <w:jc w:val="both"/>
        <w:rPr>
          <w:rFonts w:ascii="Arial" w:hAnsi="Arial" w:cs="Arial"/>
          <w:sz w:val="28"/>
          <w:szCs w:val="28"/>
        </w:rPr>
      </w:pPr>
      <w:r w:rsidRPr="00A43D64">
        <w:rPr>
          <w:rFonts w:ascii="Arial" w:hAnsi="Arial" w:cs="Arial"/>
          <w:sz w:val="28"/>
          <w:szCs w:val="28"/>
        </w:rPr>
        <w:t>Intégrer les mécanismes standards de sécurisation des données entre les systèmes (Signature Electronique, Cryptage des transactions, etc.) aussi bien pour le PMIS que pour les autres systèmes (ISO 27002)</w:t>
      </w:r>
    </w:p>
    <w:p w14:paraId="74D0B71C" w14:textId="77777777" w:rsidR="00A43D64" w:rsidRPr="00A43D64" w:rsidRDefault="00A43D64" w:rsidP="00A43D64">
      <w:pPr>
        <w:numPr>
          <w:ilvl w:val="0"/>
          <w:numId w:val="20"/>
        </w:numPr>
        <w:spacing w:line="276" w:lineRule="auto"/>
        <w:jc w:val="both"/>
        <w:rPr>
          <w:rFonts w:ascii="Arial" w:hAnsi="Arial" w:cs="Arial"/>
          <w:sz w:val="28"/>
          <w:szCs w:val="28"/>
        </w:rPr>
      </w:pPr>
      <w:r w:rsidRPr="00A43D64">
        <w:rPr>
          <w:rFonts w:ascii="Arial" w:hAnsi="Arial" w:cs="Arial"/>
          <w:sz w:val="28"/>
          <w:szCs w:val="28"/>
        </w:rPr>
        <w:t>Veiller à l’Interopérabilité du PCS/PMIS avec les systèmes des autres intervenants;</w:t>
      </w:r>
    </w:p>
    <w:p w14:paraId="060DA67C" w14:textId="77777777" w:rsidR="00A43D64" w:rsidRPr="00A43D64" w:rsidRDefault="00A43D64" w:rsidP="00A43D64">
      <w:pPr>
        <w:numPr>
          <w:ilvl w:val="0"/>
          <w:numId w:val="20"/>
        </w:numPr>
        <w:spacing w:line="276" w:lineRule="auto"/>
        <w:jc w:val="both"/>
        <w:rPr>
          <w:rFonts w:ascii="Arial" w:hAnsi="Arial" w:cs="Arial"/>
          <w:sz w:val="28"/>
          <w:szCs w:val="28"/>
        </w:rPr>
      </w:pPr>
      <w:r w:rsidRPr="00A43D64">
        <w:rPr>
          <w:rFonts w:ascii="Arial" w:hAnsi="Arial" w:cs="Arial"/>
          <w:sz w:val="28"/>
          <w:szCs w:val="28"/>
        </w:rPr>
        <w:lastRenderedPageBreak/>
        <w:t>Veiller à la standardisation et l’harmonisation des tables de référence utilisées par tous les acteurs, et ce pour simplifier les EDI.</w:t>
      </w:r>
    </w:p>
    <w:p w14:paraId="54B8A50F" w14:textId="77777777" w:rsidR="00A43D64" w:rsidRPr="00A43D64" w:rsidRDefault="00A43D64" w:rsidP="00A43D64">
      <w:pPr>
        <w:numPr>
          <w:ilvl w:val="0"/>
          <w:numId w:val="20"/>
        </w:numPr>
        <w:spacing w:line="276" w:lineRule="auto"/>
        <w:jc w:val="both"/>
        <w:rPr>
          <w:rFonts w:ascii="Arial" w:hAnsi="Arial" w:cs="Arial"/>
          <w:sz w:val="28"/>
          <w:szCs w:val="28"/>
        </w:rPr>
      </w:pPr>
      <w:r w:rsidRPr="00A43D64">
        <w:rPr>
          <w:rFonts w:ascii="Arial" w:hAnsi="Arial" w:cs="Arial"/>
          <w:sz w:val="28"/>
          <w:szCs w:val="28"/>
        </w:rPr>
        <w:t>Pour le PMIS en cours de développement, s’assurer que les codes sources soient la propriété du PEPK et qu’il ait les droits de modification.</w:t>
      </w:r>
    </w:p>
    <w:p w14:paraId="4AA10B43" w14:textId="77777777" w:rsidR="00A43D64" w:rsidRPr="00A43D64" w:rsidRDefault="00A43D64" w:rsidP="00A43D64">
      <w:pPr>
        <w:numPr>
          <w:ilvl w:val="0"/>
          <w:numId w:val="20"/>
        </w:numPr>
        <w:spacing w:line="276" w:lineRule="auto"/>
        <w:jc w:val="both"/>
        <w:rPr>
          <w:rFonts w:ascii="Arial" w:hAnsi="Arial" w:cs="Arial"/>
          <w:sz w:val="28"/>
          <w:szCs w:val="28"/>
        </w:rPr>
      </w:pPr>
      <w:r w:rsidRPr="00A43D64">
        <w:rPr>
          <w:rFonts w:ascii="Arial" w:hAnsi="Arial" w:cs="Arial"/>
          <w:sz w:val="28"/>
          <w:szCs w:val="28"/>
        </w:rPr>
        <w:t>Veiller à la maintenance et à l’évolutivité du PCS</w:t>
      </w:r>
    </w:p>
    <w:p w14:paraId="1F39E8E0" w14:textId="77777777" w:rsidR="00A43D64" w:rsidRPr="00A43D64" w:rsidRDefault="00A43D64" w:rsidP="00A43D64">
      <w:pPr>
        <w:numPr>
          <w:ilvl w:val="0"/>
          <w:numId w:val="20"/>
        </w:numPr>
        <w:spacing w:line="276" w:lineRule="auto"/>
        <w:jc w:val="both"/>
        <w:rPr>
          <w:rFonts w:ascii="Arial" w:hAnsi="Arial" w:cs="Arial"/>
          <w:sz w:val="28"/>
          <w:szCs w:val="28"/>
        </w:rPr>
      </w:pPr>
      <w:r w:rsidRPr="00A43D64">
        <w:rPr>
          <w:rFonts w:ascii="Arial" w:hAnsi="Arial" w:cs="Arial"/>
          <w:sz w:val="28"/>
          <w:szCs w:val="28"/>
        </w:rPr>
        <w:t>Veiller à ce qu’il y ait transfert des compétences par les constructeurs au profit des acteurs;</w:t>
      </w:r>
    </w:p>
    <w:p w14:paraId="0BA7A38F" w14:textId="77777777" w:rsidR="00A43D64" w:rsidRPr="00A43D64" w:rsidRDefault="00A43D64" w:rsidP="00A43D64">
      <w:pPr>
        <w:numPr>
          <w:ilvl w:val="0"/>
          <w:numId w:val="20"/>
        </w:numPr>
        <w:spacing w:line="276" w:lineRule="auto"/>
        <w:jc w:val="both"/>
        <w:rPr>
          <w:rFonts w:ascii="Arial" w:hAnsi="Arial" w:cs="Arial"/>
          <w:sz w:val="28"/>
          <w:szCs w:val="28"/>
        </w:rPr>
      </w:pPr>
      <w:r w:rsidRPr="00A43D64">
        <w:rPr>
          <w:rFonts w:ascii="Arial" w:hAnsi="Arial" w:cs="Arial"/>
          <w:sz w:val="28"/>
          <w:szCs w:val="28"/>
        </w:rPr>
        <w:t>Mettre en place un cadre de concertation technique associant les acteurs afin de mutualiser les acquis</w:t>
      </w:r>
      <w:proofErr w:type="gramStart"/>
      <w:r w:rsidRPr="00A43D64">
        <w:rPr>
          <w:rFonts w:ascii="Arial" w:hAnsi="Arial" w:cs="Arial"/>
          <w:sz w:val="28"/>
          <w:szCs w:val="28"/>
        </w:rPr>
        <w:t>./</w:t>
      </w:r>
      <w:proofErr w:type="gramEnd"/>
      <w:r w:rsidRPr="00A43D64">
        <w:rPr>
          <w:rFonts w:ascii="Arial" w:hAnsi="Arial" w:cs="Arial"/>
          <w:sz w:val="28"/>
          <w:szCs w:val="28"/>
        </w:rPr>
        <w:t>-</w:t>
      </w:r>
    </w:p>
    <w:p w14:paraId="5EAB6002" w14:textId="77777777" w:rsidR="00342354" w:rsidRPr="00A43D64" w:rsidRDefault="00342354" w:rsidP="00A43D64">
      <w:pPr>
        <w:ind w:left="720"/>
        <w:jc w:val="both"/>
        <w:rPr>
          <w:rFonts w:ascii="Arial" w:hAnsi="Arial" w:cs="Arial"/>
          <w:b/>
          <w:sz w:val="28"/>
          <w:szCs w:val="28"/>
        </w:rPr>
      </w:pPr>
    </w:p>
    <w:p w14:paraId="6B57B72D" w14:textId="77777777" w:rsidR="00B573A5" w:rsidRPr="00A43D64" w:rsidRDefault="00B573A5" w:rsidP="00A43D64">
      <w:pPr>
        <w:pStyle w:val="Paragraphedeliste"/>
        <w:ind w:left="720"/>
        <w:jc w:val="both"/>
        <w:rPr>
          <w:rFonts w:ascii="Arial" w:hAnsi="Arial" w:cs="Arial"/>
          <w:b/>
          <w:sz w:val="28"/>
          <w:szCs w:val="28"/>
        </w:rPr>
      </w:pPr>
    </w:p>
    <w:p w14:paraId="1F1B3BCD" w14:textId="77777777" w:rsidR="00B573A5" w:rsidRPr="00342354" w:rsidRDefault="00B573A5" w:rsidP="00B573A5">
      <w:pPr>
        <w:pStyle w:val="Paragraphedeliste"/>
        <w:ind w:left="720"/>
        <w:jc w:val="both"/>
        <w:rPr>
          <w:rFonts w:ascii="Arial" w:hAnsi="Arial" w:cs="Arial"/>
          <w:b/>
        </w:rPr>
      </w:pPr>
    </w:p>
    <w:p w14:paraId="72D1E416" w14:textId="77777777" w:rsidR="00B573A5" w:rsidRPr="00342354" w:rsidRDefault="00B573A5" w:rsidP="00B573A5">
      <w:pPr>
        <w:pStyle w:val="Paragraphedeliste"/>
        <w:ind w:left="720"/>
        <w:jc w:val="both"/>
        <w:rPr>
          <w:rFonts w:ascii="Arial" w:hAnsi="Arial" w:cs="Arial"/>
          <w:b/>
        </w:rPr>
      </w:pPr>
    </w:p>
    <w:p w14:paraId="79281E2B" w14:textId="128B9E33" w:rsidR="00B573A5" w:rsidRPr="00342354" w:rsidRDefault="00B573A5" w:rsidP="00B573A5">
      <w:pPr>
        <w:pStyle w:val="Paragraphedeliste"/>
        <w:ind w:left="720"/>
        <w:jc w:val="both"/>
        <w:rPr>
          <w:rFonts w:ascii="Arial" w:hAnsi="Arial" w:cs="Arial"/>
          <w:b/>
        </w:rPr>
      </w:pPr>
      <w:r w:rsidRPr="00342354">
        <w:rPr>
          <w:rFonts w:ascii="Arial" w:hAnsi="Arial" w:cs="Arial"/>
          <w:b/>
        </w:rPr>
        <w:tab/>
      </w:r>
      <w:r w:rsidRPr="00342354">
        <w:rPr>
          <w:rFonts w:ascii="Arial" w:hAnsi="Arial" w:cs="Arial"/>
          <w:b/>
        </w:rPr>
        <w:tab/>
      </w:r>
      <w:r w:rsidRPr="00342354">
        <w:rPr>
          <w:rFonts w:ascii="Arial" w:hAnsi="Arial" w:cs="Arial"/>
          <w:b/>
        </w:rPr>
        <w:tab/>
      </w:r>
      <w:r w:rsidRPr="00342354">
        <w:rPr>
          <w:rFonts w:ascii="Arial" w:hAnsi="Arial" w:cs="Arial"/>
          <w:b/>
        </w:rPr>
        <w:tab/>
      </w:r>
      <w:r w:rsidRPr="00342354">
        <w:rPr>
          <w:rFonts w:ascii="Arial" w:hAnsi="Arial" w:cs="Arial"/>
          <w:b/>
        </w:rPr>
        <w:tab/>
      </w:r>
      <w:r w:rsidR="00342354">
        <w:rPr>
          <w:rFonts w:ascii="Arial" w:hAnsi="Arial" w:cs="Arial"/>
          <w:b/>
        </w:rPr>
        <w:tab/>
      </w:r>
      <w:r w:rsidRPr="00342354">
        <w:rPr>
          <w:rFonts w:ascii="Arial" w:hAnsi="Arial" w:cs="Arial"/>
          <w:b/>
        </w:rPr>
        <w:t>Fait à KRIBI le 10 Octobre 2014</w:t>
      </w:r>
    </w:p>
    <w:p w14:paraId="131A5355" w14:textId="77777777" w:rsidR="00B573A5" w:rsidRPr="00342354" w:rsidRDefault="00B573A5" w:rsidP="00B573A5">
      <w:pPr>
        <w:pStyle w:val="Paragraphedeliste"/>
        <w:ind w:left="720"/>
        <w:jc w:val="both"/>
        <w:rPr>
          <w:rFonts w:ascii="Arial" w:hAnsi="Arial" w:cs="Arial"/>
          <w:b/>
        </w:rPr>
      </w:pPr>
      <w:r w:rsidRPr="00342354">
        <w:rPr>
          <w:rFonts w:ascii="Arial" w:hAnsi="Arial" w:cs="Arial"/>
          <w:b/>
        </w:rPr>
        <w:tab/>
      </w:r>
      <w:r w:rsidRPr="00342354">
        <w:rPr>
          <w:rFonts w:ascii="Arial" w:hAnsi="Arial" w:cs="Arial"/>
          <w:b/>
        </w:rPr>
        <w:tab/>
      </w:r>
      <w:r w:rsidRPr="00342354">
        <w:rPr>
          <w:rFonts w:ascii="Arial" w:hAnsi="Arial" w:cs="Arial"/>
          <w:b/>
        </w:rPr>
        <w:tab/>
      </w:r>
      <w:r w:rsidRPr="00342354">
        <w:rPr>
          <w:rFonts w:ascii="Arial" w:hAnsi="Arial" w:cs="Arial"/>
          <w:b/>
        </w:rPr>
        <w:tab/>
      </w:r>
      <w:r w:rsidRPr="00342354">
        <w:rPr>
          <w:rFonts w:ascii="Arial" w:hAnsi="Arial" w:cs="Arial"/>
          <w:b/>
        </w:rPr>
        <w:tab/>
      </w:r>
    </w:p>
    <w:p w14:paraId="73FB9328" w14:textId="77777777" w:rsidR="005A1154" w:rsidRPr="00342354" w:rsidRDefault="005A1154" w:rsidP="005A1154">
      <w:pPr>
        <w:pStyle w:val="Paragraphedeliste"/>
        <w:jc w:val="both"/>
        <w:rPr>
          <w:rFonts w:ascii="Arial" w:hAnsi="Arial" w:cs="Arial"/>
        </w:rPr>
      </w:pPr>
    </w:p>
    <w:p w14:paraId="154956FA" w14:textId="77777777" w:rsidR="0088065F" w:rsidRPr="00342354" w:rsidRDefault="0088065F" w:rsidP="005A1154">
      <w:pPr>
        <w:jc w:val="both"/>
        <w:rPr>
          <w:rFonts w:ascii="Arial" w:hAnsi="Arial" w:cs="Arial"/>
        </w:rPr>
      </w:pPr>
    </w:p>
    <w:p w14:paraId="399A6899" w14:textId="77777777" w:rsidR="0088065F" w:rsidRPr="00342354" w:rsidRDefault="0088065F" w:rsidP="005A1154">
      <w:pPr>
        <w:jc w:val="both"/>
        <w:rPr>
          <w:rFonts w:ascii="Arial" w:hAnsi="Arial" w:cs="Arial"/>
        </w:rPr>
      </w:pPr>
    </w:p>
    <w:p w14:paraId="73AB7CC3" w14:textId="77777777" w:rsidR="002E563F" w:rsidRPr="00342354" w:rsidRDefault="002E563F" w:rsidP="005A1154">
      <w:pPr>
        <w:jc w:val="both"/>
        <w:rPr>
          <w:rFonts w:ascii="Arial" w:hAnsi="Arial" w:cs="Arial"/>
        </w:rPr>
      </w:pPr>
    </w:p>
    <w:p w14:paraId="14DE341C" w14:textId="77777777" w:rsidR="002E563F" w:rsidRPr="00342354" w:rsidRDefault="002E563F" w:rsidP="005A1154">
      <w:pPr>
        <w:jc w:val="both"/>
        <w:rPr>
          <w:rFonts w:ascii="Arial" w:hAnsi="Arial" w:cs="Arial"/>
        </w:rPr>
      </w:pPr>
    </w:p>
    <w:p w14:paraId="2B81E5F9" w14:textId="77777777" w:rsidR="005A1154" w:rsidRPr="00342354" w:rsidRDefault="005A1154" w:rsidP="005A1154">
      <w:pPr>
        <w:jc w:val="both"/>
        <w:rPr>
          <w:rFonts w:ascii="Arial" w:hAnsi="Arial" w:cs="Arial"/>
        </w:rPr>
      </w:pPr>
      <w:r w:rsidRPr="00342354">
        <w:rPr>
          <w:rFonts w:ascii="Arial" w:hAnsi="Arial" w:cs="Arial"/>
        </w:rPr>
        <w:t xml:space="preserve">  </w:t>
      </w:r>
    </w:p>
    <w:p w14:paraId="31604618" w14:textId="77777777" w:rsidR="002E563F" w:rsidRPr="00342354" w:rsidRDefault="002E563F" w:rsidP="005A1154">
      <w:pPr>
        <w:jc w:val="both"/>
        <w:rPr>
          <w:rFonts w:ascii="Arial" w:hAnsi="Arial" w:cs="Arial"/>
        </w:rPr>
      </w:pPr>
    </w:p>
    <w:sectPr w:rsidR="002E563F" w:rsidRPr="00342354" w:rsidSect="00C44F59">
      <w:headerReference w:type="default" r:id="rId10"/>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3B33B7" w14:textId="77777777" w:rsidR="004E6551" w:rsidRDefault="004E6551" w:rsidP="001804E0">
      <w:r>
        <w:separator/>
      </w:r>
    </w:p>
  </w:endnote>
  <w:endnote w:type="continuationSeparator" w:id="0">
    <w:p w14:paraId="7DFC459A" w14:textId="77777777" w:rsidR="004E6551" w:rsidRDefault="004E6551" w:rsidP="00180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6DC8E1" w14:textId="77777777" w:rsidR="004E6551" w:rsidRDefault="004E6551" w:rsidP="001804E0">
      <w:r>
        <w:separator/>
      </w:r>
    </w:p>
  </w:footnote>
  <w:footnote w:type="continuationSeparator" w:id="0">
    <w:p w14:paraId="3EA9BAB4" w14:textId="77777777" w:rsidR="004E6551" w:rsidRDefault="004E6551" w:rsidP="001804E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E394C" w14:textId="77777777" w:rsidR="00A43D64" w:rsidRDefault="00A43D64">
    <w:pPr>
      <w:pStyle w:val="En-tte"/>
    </w:pPr>
    <w:r>
      <w:rPr>
        <w:noProof/>
      </w:rPr>
      <w:drawing>
        <wp:anchor distT="0" distB="0" distL="114300" distR="114300" simplePos="0" relativeHeight="251660288" behindDoc="1" locked="0" layoutInCell="1" allowOverlap="1" wp14:anchorId="7A1EA379" wp14:editId="04725857">
          <wp:simplePos x="0" y="0"/>
          <wp:positionH relativeFrom="column">
            <wp:posOffset>-1384300</wp:posOffset>
          </wp:positionH>
          <wp:positionV relativeFrom="paragraph">
            <wp:posOffset>-464185</wp:posOffset>
          </wp:positionV>
          <wp:extent cx="8172450" cy="915670"/>
          <wp:effectExtent l="0" t="0" r="6350" b="0"/>
          <wp:wrapNone/>
          <wp:docPr id="2" name="Image 2" descr="Sans tit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s titre-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2450" cy="915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F4139" w14:textId="77777777" w:rsidR="004E6551" w:rsidRDefault="004E6551">
    <w:pPr>
      <w:pStyle w:val="En-tte"/>
    </w:pPr>
    <w:r>
      <w:rPr>
        <w:noProof/>
      </w:rPr>
      <w:drawing>
        <wp:anchor distT="0" distB="0" distL="114300" distR="114300" simplePos="0" relativeHeight="251658240" behindDoc="1" locked="0" layoutInCell="1" allowOverlap="1" wp14:anchorId="3995CAC3" wp14:editId="42907BB9">
          <wp:simplePos x="0" y="0"/>
          <wp:positionH relativeFrom="column">
            <wp:posOffset>-461010</wp:posOffset>
          </wp:positionH>
          <wp:positionV relativeFrom="paragraph">
            <wp:posOffset>-387985</wp:posOffset>
          </wp:positionV>
          <wp:extent cx="6699349" cy="741170"/>
          <wp:effectExtent l="0" t="0" r="635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inaire.jpg"/>
                  <pic:cNvPicPr/>
                </pic:nvPicPr>
                <pic:blipFill>
                  <a:blip r:embed="rId1">
                    <a:extLst>
                      <a:ext uri="{28A0092B-C50C-407E-A947-70E740481C1C}">
                        <a14:useLocalDpi xmlns:a14="http://schemas.microsoft.com/office/drawing/2010/main" val="0"/>
                      </a:ext>
                    </a:extLst>
                  </a:blip>
                  <a:stretch>
                    <a:fillRect/>
                  </a:stretch>
                </pic:blipFill>
                <pic:spPr>
                  <a:xfrm>
                    <a:off x="0" y="0"/>
                    <a:ext cx="6699349" cy="7411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A7BB4"/>
    <w:multiLevelType w:val="hybridMultilevel"/>
    <w:tmpl w:val="159AF584"/>
    <w:lvl w:ilvl="0" w:tplc="C91CC258">
      <w:numFmt w:val="bullet"/>
      <w:lvlText w:val="-"/>
      <w:lvlJc w:val="left"/>
      <w:pPr>
        <w:ind w:left="360" w:hanging="360"/>
      </w:pPr>
      <w:rPr>
        <w:rFonts w:ascii="Arial" w:eastAsia="Times New Roman" w:hAnsi="Arial" w:cs="Arial" w:hint="default"/>
      </w:rPr>
    </w:lvl>
    <w:lvl w:ilvl="1" w:tplc="C91CC258">
      <w:numFmt w:val="bullet"/>
      <w:lvlText w:val="-"/>
      <w:lvlJc w:val="left"/>
      <w:pPr>
        <w:ind w:left="1080" w:hanging="360"/>
      </w:pPr>
      <w:rPr>
        <w:rFonts w:ascii="Arial" w:eastAsia="Times New Roman" w:hAnsi="Arial" w:cs="Arial" w:hint="default"/>
      </w:rPr>
    </w:lvl>
    <w:lvl w:ilvl="2" w:tplc="C91CC258">
      <w:numFmt w:val="bullet"/>
      <w:lvlText w:val="-"/>
      <w:lvlJc w:val="left"/>
      <w:pPr>
        <w:ind w:left="1800" w:hanging="360"/>
      </w:pPr>
      <w:rPr>
        <w:rFonts w:ascii="Arial" w:eastAsia="Times New Roman" w:hAnsi="Arial" w:cs="Arial" w:hint="default"/>
      </w:rPr>
    </w:lvl>
    <w:lvl w:ilvl="3" w:tplc="040C000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060C249F"/>
    <w:multiLevelType w:val="hybridMultilevel"/>
    <w:tmpl w:val="6FC434A2"/>
    <w:lvl w:ilvl="0" w:tplc="26862868">
      <w:numFmt w:val="bullet"/>
      <w:lvlText w:val="-"/>
      <w:lvlJc w:val="left"/>
      <w:pPr>
        <w:ind w:left="1080" w:hanging="360"/>
      </w:pPr>
      <w:rPr>
        <w:rFonts w:ascii="Calibri" w:eastAsia="Calibri" w:hAnsi="Calibri"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157F700F"/>
    <w:multiLevelType w:val="hybridMultilevel"/>
    <w:tmpl w:val="E0E66EF2"/>
    <w:lvl w:ilvl="0" w:tplc="68D05ACC">
      <w:numFmt w:val="bullet"/>
      <w:lvlText w:val="-"/>
      <w:lvlJc w:val="left"/>
      <w:pPr>
        <w:ind w:left="1776" w:hanging="360"/>
      </w:pPr>
      <w:rPr>
        <w:rFonts w:ascii="Arial" w:eastAsia="Times New Roman" w:hAnsi="Arial" w:cs="Aria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nsid w:val="26B40E0A"/>
    <w:multiLevelType w:val="hybridMultilevel"/>
    <w:tmpl w:val="F588F7C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nsid w:val="2B6801A7"/>
    <w:multiLevelType w:val="hybridMultilevel"/>
    <w:tmpl w:val="09CE75F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0393851"/>
    <w:multiLevelType w:val="hybridMultilevel"/>
    <w:tmpl w:val="937ECF78"/>
    <w:lvl w:ilvl="0" w:tplc="A6C43A4A">
      <w:start w:val="1"/>
      <w:numFmt w:val="bullet"/>
      <w:lvlText w:val=""/>
      <w:lvlJc w:val="left"/>
      <w:pPr>
        <w:tabs>
          <w:tab w:val="num" w:pos="720"/>
        </w:tabs>
        <w:ind w:left="720" w:hanging="360"/>
      </w:pPr>
      <w:rPr>
        <w:rFonts w:ascii="Wingdings" w:hAnsi="Wingdings" w:hint="default"/>
      </w:rPr>
    </w:lvl>
    <w:lvl w:ilvl="1" w:tplc="7EB8CBB4" w:tentative="1">
      <w:start w:val="1"/>
      <w:numFmt w:val="bullet"/>
      <w:lvlText w:val=""/>
      <w:lvlJc w:val="left"/>
      <w:pPr>
        <w:tabs>
          <w:tab w:val="num" w:pos="1440"/>
        </w:tabs>
        <w:ind w:left="1440" w:hanging="360"/>
      </w:pPr>
      <w:rPr>
        <w:rFonts w:ascii="Wingdings" w:hAnsi="Wingdings" w:hint="default"/>
      </w:rPr>
    </w:lvl>
    <w:lvl w:ilvl="2" w:tplc="61CC44C2" w:tentative="1">
      <w:start w:val="1"/>
      <w:numFmt w:val="bullet"/>
      <w:lvlText w:val=""/>
      <w:lvlJc w:val="left"/>
      <w:pPr>
        <w:tabs>
          <w:tab w:val="num" w:pos="2160"/>
        </w:tabs>
        <w:ind w:left="2160" w:hanging="360"/>
      </w:pPr>
      <w:rPr>
        <w:rFonts w:ascii="Wingdings" w:hAnsi="Wingdings" w:hint="default"/>
      </w:rPr>
    </w:lvl>
    <w:lvl w:ilvl="3" w:tplc="5A0CF8AE" w:tentative="1">
      <w:start w:val="1"/>
      <w:numFmt w:val="bullet"/>
      <w:lvlText w:val=""/>
      <w:lvlJc w:val="left"/>
      <w:pPr>
        <w:tabs>
          <w:tab w:val="num" w:pos="2880"/>
        </w:tabs>
        <w:ind w:left="2880" w:hanging="360"/>
      </w:pPr>
      <w:rPr>
        <w:rFonts w:ascii="Wingdings" w:hAnsi="Wingdings" w:hint="default"/>
      </w:rPr>
    </w:lvl>
    <w:lvl w:ilvl="4" w:tplc="AF943702" w:tentative="1">
      <w:start w:val="1"/>
      <w:numFmt w:val="bullet"/>
      <w:lvlText w:val=""/>
      <w:lvlJc w:val="left"/>
      <w:pPr>
        <w:tabs>
          <w:tab w:val="num" w:pos="3600"/>
        </w:tabs>
        <w:ind w:left="3600" w:hanging="360"/>
      </w:pPr>
      <w:rPr>
        <w:rFonts w:ascii="Wingdings" w:hAnsi="Wingdings" w:hint="default"/>
      </w:rPr>
    </w:lvl>
    <w:lvl w:ilvl="5" w:tplc="AFA01564" w:tentative="1">
      <w:start w:val="1"/>
      <w:numFmt w:val="bullet"/>
      <w:lvlText w:val=""/>
      <w:lvlJc w:val="left"/>
      <w:pPr>
        <w:tabs>
          <w:tab w:val="num" w:pos="4320"/>
        </w:tabs>
        <w:ind w:left="4320" w:hanging="360"/>
      </w:pPr>
      <w:rPr>
        <w:rFonts w:ascii="Wingdings" w:hAnsi="Wingdings" w:hint="default"/>
      </w:rPr>
    </w:lvl>
    <w:lvl w:ilvl="6" w:tplc="181E9544" w:tentative="1">
      <w:start w:val="1"/>
      <w:numFmt w:val="bullet"/>
      <w:lvlText w:val=""/>
      <w:lvlJc w:val="left"/>
      <w:pPr>
        <w:tabs>
          <w:tab w:val="num" w:pos="5040"/>
        </w:tabs>
        <w:ind w:left="5040" w:hanging="360"/>
      </w:pPr>
      <w:rPr>
        <w:rFonts w:ascii="Wingdings" w:hAnsi="Wingdings" w:hint="default"/>
      </w:rPr>
    </w:lvl>
    <w:lvl w:ilvl="7" w:tplc="DE9473CE" w:tentative="1">
      <w:start w:val="1"/>
      <w:numFmt w:val="bullet"/>
      <w:lvlText w:val=""/>
      <w:lvlJc w:val="left"/>
      <w:pPr>
        <w:tabs>
          <w:tab w:val="num" w:pos="5760"/>
        </w:tabs>
        <w:ind w:left="5760" w:hanging="360"/>
      </w:pPr>
      <w:rPr>
        <w:rFonts w:ascii="Wingdings" w:hAnsi="Wingdings" w:hint="default"/>
      </w:rPr>
    </w:lvl>
    <w:lvl w:ilvl="8" w:tplc="138AD41E" w:tentative="1">
      <w:start w:val="1"/>
      <w:numFmt w:val="bullet"/>
      <w:lvlText w:val=""/>
      <w:lvlJc w:val="left"/>
      <w:pPr>
        <w:tabs>
          <w:tab w:val="num" w:pos="6480"/>
        </w:tabs>
        <w:ind w:left="6480" w:hanging="360"/>
      </w:pPr>
      <w:rPr>
        <w:rFonts w:ascii="Wingdings" w:hAnsi="Wingdings" w:hint="default"/>
      </w:rPr>
    </w:lvl>
  </w:abstractNum>
  <w:abstractNum w:abstractNumId="6">
    <w:nsid w:val="42980F8C"/>
    <w:multiLevelType w:val="hybridMultilevel"/>
    <w:tmpl w:val="308856A2"/>
    <w:lvl w:ilvl="0" w:tplc="040C000B">
      <w:start w:val="1"/>
      <w:numFmt w:val="bullet"/>
      <w:lvlText w:val=""/>
      <w:lvlJc w:val="left"/>
      <w:pPr>
        <w:ind w:left="807" w:hanging="360"/>
      </w:pPr>
      <w:rPr>
        <w:rFonts w:ascii="Wingdings" w:hAnsi="Wingdings" w:hint="default"/>
      </w:rPr>
    </w:lvl>
    <w:lvl w:ilvl="1" w:tplc="040C0003" w:tentative="1">
      <w:start w:val="1"/>
      <w:numFmt w:val="bullet"/>
      <w:lvlText w:val="o"/>
      <w:lvlJc w:val="left"/>
      <w:pPr>
        <w:ind w:left="1527" w:hanging="360"/>
      </w:pPr>
      <w:rPr>
        <w:rFonts w:ascii="Courier New" w:hAnsi="Courier New" w:cs="Courier New" w:hint="default"/>
      </w:rPr>
    </w:lvl>
    <w:lvl w:ilvl="2" w:tplc="040C0005" w:tentative="1">
      <w:start w:val="1"/>
      <w:numFmt w:val="bullet"/>
      <w:lvlText w:val=""/>
      <w:lvlJc w:val="left"/>
      <w:pPr>
        <w:ind w:left="2247" w:hanging="360"/>
      </w:pPr>
      <w:rPr>
        <w:rFonts w:ascii="Wingdings" w:hAnsi="Wingdings" w:hint="default"/>
      </w:rPr>
    </w:lvl>
    <w:lvl w:ilvl="3" w:tplc="040C0001" w:tentative="1">
      <w:start w:val="1"/>
      <w:numFmt w:val="bullet"/>
      <w:lvlText w:val=""/>
      <w:lvlJc w:val="left"/>
      <w:pPr>
        <w:ind w:left="2967" w:hanging="360"/>
      </w:pPr>
      <w:rPr>
        <w:rFonts w:ascii="Symbol" w:hAnsi="Symbol" w:hint="default"/>
      </w:rPr>
    </w:lvl>
    <w:lvl w:ilvl="4" w:tplc="040C0003" w:tentative="1">
      <w:start w:val="1"/>
      <w:numFmt w:val="bullet"/>
      <w:lvlText w:val="o"/>
      <w:lvlJc w:val="left"/>
      <w:pPr>
        <w:ind w:left="3687" w:hanging="360"/>
      </w:pPr>
      <w:rPr>
        <w:rFonts w:ascii="Courier New" w:hAnsi="Courier New" w:cs="Courier New" w:hint="default"/>
      </w:rPr>
    </w:lvl>
    <w:lvl w:ilvl="5" w:tplc="040C0005" w:tentative="1">
      <w:start w:val="1"/>
      <w:numFmt w:val="bullet"/>
      <w:lvlText w:val=""/>
      <w:lvlJc w:val="left"/>
      <w:pPr>
        <w:ind w:left="4407" w:hanging="360"/>
      </w:pPr>
      <w:rPr>
        <w:rFonts w:ascii="Wingdings" w:hAnsi="Wingdings" w:hint="default"/>
      </w:rPr>
    </w:lvl>
    <w:lvl w:ilvl="6" w:tplc="040C0001" w:tentative="1">
      <w:start w:val="1"/>
      <w:numFmt w:val="bullet"/>
      <w:lvlText w:val=""/>
      <w:lvlJc w:val="left"/>
      <w:pPr>
        <w:ind w:left="5127" w:hanging="360"/>
      </w:pPr>
      <w:rPr>
        <w:rFonts w:ascii="Symbol" w:hAnsi="Symbol" w:hint="default"/>
      </w:rPr>
    </w:lvl>
    <w:lvl w:ilvl="7" w:tplc="040C0003" w:tentative="1">
      <w:start w:val="1"/>
      <w:numFmt w:val="bullet"/>
      <w:lvlText w:val="o"/>
      <w:lvlJc w:val="left"/>
      <w:pPr>
        <w:ind w:left="5847" w:hanging="360"/>
      </w:pPr>
      <w:rPr>
        <w:rFonts w:ascii="Courier New" w:hAnsi="Courier New" w:cs="Courier New" w:hint="default"/>
      </w:rPr>
    </w:lvl>
    <w:lvl w:ilvl="8" w:tplc="040C0005" w:tentative="1">
      <w:start w:val="1"/>
      <w:numFmt w:val="bullet"/>
      <w:lvlText w:val=""/>
      <w:lvlJc w:val="left"/>
      <w:pPr>
        <w:ind w:left="6567" w:hanging="360"/>
      </w:pPr>
      <w:rPr>
        <w:rFonts w:ascii="Wingdings" w:hAnsi="Wingdings" w:hint="default"/>
      </w:rPr>
    </w:lvl>
  </w:abstractNum>
  <w:abstractNum w:abstractNumId="7">
    <w:nsid w:val="43A12AE3"/>
    <w:multiLevelType w:val="hybridMultilevel"/>
    <w:tmpl w:val="E46EEE36"/>
    <w:lvl w:ilvl="0" w:tplc="C91CC258">
      <w:numFmt w:val="bullet"/>
      <w:lvlText w:val="-"/>
      <w:lvlJc w:val="left"/>
      <w:pPr>
        <w:ind w:left="180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6E619AC"/>
    <w:multiLevelType w:val="hybridMultilevel"/>
    <w:tmpl w:val="175C736C"/>
    <w:lvl w:ilvl="0" w:tplc="651C5004">
      <w:start w:val="1"/>
      <w:numFmt w:val="bullet"/>
      <w:lvlText w:val=""/>
      <w:lvlJc w:val="left"/>
      <w:pPr>
        <w:tabs>
          <w:tab w:val="num" w:pos="720"/>
        </w:tabs>
        <w:ind w:left="720" w:hanging="360"/>
      </w:pPr>
      <w:rPr>
        <w:rFonts w:ascii="Wingdings" w:hAnsi="Wingdings" w:hint="default"/>
      </w:rPr>
    </w:lvl>
    <w:lvl w:ilvl="1" w:tplc="1EB8FD04" w:tentative="1">
      <w:start w:val="1"/>
      <w:numFmt w:val="bullet"/>
      <w:lvlText w:val=""/>
      <w:lvlJc w:val="left"/>
      <w:pPr>
        <w:tabs>
          <w:tab w:val="num" w:pos="1440"/>
        </w:tabs>
        <w:ind w:left="1440" w:hanging="360"/>
      </w:pPr>
      <w:rPr>
        <w:rFonts w:ascii="Wingdings" w:hAnsi="Wingdings" w:hint="default"/>
      </w:rPr>
    </w:lvl>
    <w:lvl w:ilvl="2" w:tplc="136C6514" w:tentative="1">
      <w:start w:val="1"/>
      <w:numFmt w:val="bullet"/>
      <w:lvlText w:val=""/>
      <w:lvlJc w:val="left"/>
      <w:pPr>
        <w:tabs>
          <w:tab w:val="num" w:pos="2160"/>
        </w:tabs>
        <w:ind w:left="2160" w:hanging="360"/>
      </w:pPr>
      <w:rPr>
        <w:rFonts w:ascii="Wingdings" w:hAnsi="Wingdings" w:hint="default"/>
      </w:rPr>
    </w:lvl>
    <w:lvl w:ilvl="3" w:tplc="204A0682" w:tentative="1">
      <w:start w:val="1"/>
      <w:numFmt w:val="bullet"/>
      <w:lvlText w:val=""/>
      <w:lvlJc w:val="left"/>
      <w:pPr>
        <w:tabs>
          <w:tab w:val="num" w:pos="2880"/>
        </w:tabs>
        <w:ind w:left="2880" w:hanging="360"/>
      </w:pPr>
      <w:rPr>
        <w:rFonts w:ascii="Wingdings" w:hAnsi="Wingdings" w:hint="default"/>
      </w:rPr>
    </w:lvl>
    <w:lvl w:ilvl="4" w:tplc="FCD043CE" w:tentative="1">
      <w:start w:val="1"/>
      <w:numFmt w:val="bullet"/>
      <w:lvlText w:val=""/>
      <w:lvlJc w:val="left"/>
      <w:pPr>
        <w:tabs>
          <w:tab w:val="num" w:pos="3600"/>
        </w:tabs>
        <w:ind w:left="3600" w:hanging="360"/>
      </w:pPr>
      <w:rPr>
        <w:rFonts w:ascii="Wingdings" w:hAnsi="Wingdings" w:hint="default"/>
      </w:rPr>
    </w:lvl>
    <w:lvl w:ilvl="5" w:tplc="8A2405FA" w:tentative="1">
      <w:start w:val="1"/>
      <w:numFmt w:val="bullet"/>
      <w:lvlText w:val=""/>
      <w:lvlJc w:val="left"/>
      <w:pPr>
        <w:tabs>
          <w:tab w:val="num" w:pos="4320"/>
        </w:tabs>
        <w:ind w:left="4320" w:hanging="360"/>
      </w:pPr>
      <w:rPr>
        <w:rFonts w:ascii="Wingdings" w:hAnsi="Wingdings" w:hint="default"/>
      </w:rPr>
    </w:lvl>
    <w:lvl w:ilvl="6" w:tplc="933262FC" w:tentative="1">
      <w:start w:val="1"/>
      <w:numFmt w:val="bullet"/>
      <w:lvlText w:val=""/>
      <w:lvlJc w:val="left"/>
      <w:pPr>
        <w:tabs>
          <w:tab w:val="num" w:pos="5040"/>
        </w:tabs>
        <w:ind w:left="5040" w:hanging="360"/>
      </w:pPr>
      <w:rPr>
        <w:rFonts w:ascii="Wingdings" w:hAnsi="Wingdings" w:hint="default"/>
      </w:rPr>
    </w:lvl>
    <w:lvl w:ilvl="7" w:tplc="D5F223D8" w:tentative="1">
      <w:start w:val="1"/>
      <w:numFmt w:val="bullet"/>
      <w:lvlText w:val=""/>
      <w:lvlJc w:val="left"/>
      <w:pPr>
        <w:tabs>
          <w:tab w:val="num" w:pos="5760"/>
        </w:tabs>
        <w:ind w:left="5760" w:hanging="360"/>
      </w:pPr>
      <w:rPr>
        <w:rFonts w:ascii="Wingdings" w:hAnsi="Wingdings" w:hint="default"/>
      </w:rPr>
    </w:lvl>
    <w:lvl w:ilvl="8" w:tplc="62D610C0" w:tentative="1">
      <w:start w:val="1"/>
      <w:numFmt w:val="bullet"/>
      <w:lvlText w:val=""/>
      <w:lvlJc w:val="left"/>
      <w:pPr>
        <w:tabs>
          <w:tab w:val="num" w:pos="6480"/>
        </w:tabs>
        <w:ind w:left="6480" w:hanging="360"/>
      </w:pPr>
      <w:rPr>
        <w:rFonts w:ascii="Wingdings" w:hAnsi="Wingdings" w:hint="default"/>
      </w:rPr>
    </w:lvl>
  </w:abstractNum>
  <w:abstractNum w:abstractNumId="9">
    <w:nsid w:val="49592E0F"/>
    <w:multiLevelType w:val="hybridMultilevel"/>
    <w:tmpl w:val="79C85630"/>
    <w:lvl w:ilvl="0" w:tplc="90DCB2F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CD00CD8"/>
    <w:multiLevelType w:val="hybridMultilevel"/>
    <w:tmpl w:val="D99CEBDC"/>
    <w:lvl w:ilvl="0" w:tplc="DF5C8466">
      <w:start w:val="1"/>
      <w:numFmt w:val="upperRoman"/>
      <w:lvlText w:val="%1."/>
      <w:lvlJc w:val="right"/>
      <w:pPr>
        <w:tabs>
          <w:tab w:val="num" w:pos="720"/>
        </w:tabs>
        <w:ind w:left="720" w:hanging="360"/>
      </w:pPr>
    </w:lvl>
    <w:lvl w:ilvl="1" w:tplc="BA42FDF6" w:tentative="1">
      <w:start w:val="1"/>
      <w:numFmt w:val="upperRoman"/>
      <w:lvlText w:val="%2."/>
      <w:lvlJc w:val="right"/>
      <w:pPr>
        <w:tabs>
          <w:tab w:val="num" w:pos="1440"/>
        </w:tabs>
        <w:ind w:left="1440" w:hanging="360"/>
      </w:pPr>
    </w:lvl>
    <w:lvl w:ilvl="2" w:tplc="94EEFCE0" w:tentative="1">
      <w:start w:val="1"/>
      <w:numFmt w:val="upperRoman"/>
      <w:lvlText w:val="%3."/>
      <w:lvlJc w:val="right"/>
      <w:pPr>
        <w:tabs>
          <w:tab w:val="num" w:pos="2160"/>
        </w:tabs>
        <w:ind w:left="2160" w:hanging="360"/>
      </w:pPr>
    </w:lvl>
    <w:lvl w:ilvl="3" w:tplc="A62A10B2" w:tentative="1">
      <w:start w:val="1"/>
      <w:numFmt w:val="upperRoman"/>
      <w:lvlText w:val="%4."/>
      <w:lvlJc w:val="right"/>
      <w:pPr>
        <w:tabs>
          <w:tab w:val="num" w:pos="2880"/>
        </w:tabs>
        <w:ind w:left="2880" w:hanging="360"/>
      </w:pPr>
    </w:lvl>
    <w:lvl w:ilvl="4" w:tplc="DF8815C8" w:tentative="1">
      <w:start w:val="1"/>
      <w:numFmt w:val="upperRoman"/>
      <w:lvlText w:val="%5."/>
      <w:lvlJc w:val="right"/>
      <w:pPr>
        <w:tabs>
          <w:tab w:val="num" w:pos="3600"/>
        </w:tabs>
        <w:ind w:left="3600" w:hanging="360"/>
      </w:pPr>
    </w:lvl>
    <w:lvl w:ilvl="5" w:tplc="1D5CB96A" w:tentative="1">
      <w:start w:val="1"/>
      <w:numFmt w:val="upperRoman"/>
      <w:lvlText w:val="%6."/>
      <w:lvlJc w:val="right"/>
      <w:pPr>
        <w:tabs>
          <w:tab w:val="num" w:pos="4320"/>
        </w:tabs>
        <w:ind w:left="4320" w:hanging="360"/>
      </w:pPr>
    </w:lvl>
    <w:lvl w:ilvl="6" w:tplc="969A19EA" w:tentative="1">
      <w:start w:val="1"/>
      <w:numFmt w:val="upperRoman"/>
      <w:lvlText w:val="%7."/>
      <w:lvlJc w:val="right"/>
      <w:pPr>
        <w:tabs>
          <w:tab w:val="num" w:pos="5040"/>
        </w:tabs>
        <w:ind w:left="5040" w:hanging="360"/>
      </w:pPr>
    </w:lvl>
    <w:lvl w:ilvl="7" w:tplc="72E4F2DA" w:tentative="1">
      <w:start w:val="1"/>
      <w:numFmt w:val="upperRoman"/>
      <w:lvlText w:val="%8."/>
      <w:lvlJc w:val="right"/>
      <w:pPr>
        <w:tabs>
          <w:tab w:val="num" w:pos="5760"/>
        </w:tabs>
        <w:ind w:left="5760" w:hanging="360"/>
      </w:pPr>
    </w:lvl>
    <w:lvl w:ilvl="8" w:tplc="1520EEBE" w:tentative="1">
      <w:start w:val="1"/>
      <w:numFmt w:val="upperRoman"/>
      <w:lvlText w:val="%9."/>
      <w:lvlJc w:val="right"/>
      <w:pPr>
        <w:tabs>
          <w:tab w:val="num" w:pos="6480"/>
        </w:tabs>
        <w:ind w:left="6480" w:hanging="360"/>
      </w:pPr>
    </w:lvl>
  </w:abstractNum>
  <w:abstractNum w:abstractNumId="11">
    <w:nsid w:val="58197E42"/>
    <w:multiLevelType w:val="hybridMultilevel"/>
    <w:tmpl w:val="DE760752"/>
    <w:lvl w:ilvl="0" w:tplc="3418DA9C">
      <w:start w:val="1"/>
      <w:numFmt w:val="upperRoman"/>
      <w:lvlText w:val="%1."/>
      <w:lvlJc w:val="right"/>
      <w:pPr>
        <w:tabs>
          <w:tab w:val="num" w:pos="720"/>
        </w:tabs>
        <w:ind w:left="720" w:hanging="360"/>
      </w:pPr>
    </w:lvl>
    <w:lvl w:ilvl="1" w:tplc="544665FC" w:tentative="1">
      <w:start w:val="1"/>
      <w:numFmt w:val="upperRoman"/>
      <w:lvlText w:val="%2."/>
      <w:lvlJc w:val="right"/>
      <w:pPr>
        <w:tabs>
          <w:tab w:val="num" w:pos="1440"/>
        </w:tabs>
        <w:ind w:left="1440" w:hanging="360"/>
      </w:pPr>
    </w:lvl>
    <w:lvl w:ilvl="2" w:tplc="F3326B78" w:tentative="1">
      <w:start w:val="1"/>
      <w:numFmt w:val="upperRoman"/>
      <w:lvlText w:val="%3."/>
      <w:lvlJc w:val="right"/>
      <w:pPr>
        <w:tabs>
          <w:tab w:val="num" w:pos="2160"/>
        </w:tabs>
        <w:ind w:left="2160" w:hanging="360"/>
      </w:pPr>
    </w:lvl>
    <w:lvl w:ilvl="3" w:tplc="79E47C70" w:tentative="1">
      <w:start w:val="1"/>
      <w:numFmt w:val="upperRoman"/>
      <w:lvlText w:val="%4."/>
      <w:lvlJc w:val="right"/>
      <w:pPr>
        <w:tabs>
          <w:tab w:val="num" w:pos="2880"/>
        </w:tabs>
        <w:ind w:left="2880" w:hanging="360"/>
      </w:pPr>
    </w:lvl>
    <w:lvl w:ilvl="4" w:tplc="41FE3514" w:tentative="1">
      <w:start w:val="1"/>
      <w:numFmt w:val="upperRoman"/>
      <w:lvlText w:val="%5."/>
      <w:lvlJc w:val="right"/>
      <w:pPr>
        <w:tabs>
          <w:tab w:val="num" w:pos="3600"/>
        </w:tabs>
        <w:ind w:left="3600" w:hanging="360"/>
      </w:pPr>
    </w:lvl>
    <w:lvl w:ilvl="5" w:tplc="CDF82A60" w:tentative="1">
      <w:start w:val="1"/>
      <w:numFmt w:val="upperRoman"/>
      <w:lvlText w:val="%6."/>
      <w:lvlJc w:val="right"/>
      <w:pPr>
        <w:tabs>
          <w:tab w:val="num" w:pos="4320"/>
        </w:tabs>
        <w:ind w:left="4320" w:hanging="360"/>
      </w:pPr>
    </w:lvl>
    <w:lvl w:ilvl="6" w:tplc="EA68203A" w:tentative="1">
      <w:start w:val="1"/>
      <w:numFmt w:val="upperRoman"/>
      <w:lvlText w:val="%7."/>
      <w:lvlJc w:val="right"/>
      <w:pPr>
        <w:tabs>
          <w:tab w:val="num" w:pos="5040"/>
        </w:tabs>
        <w:ind w:left="5040" w:hanging="360"/>
      </w:pPr>
    </w:lvl>
    <w:lvl w:ilvl="7" w:tplc="BA8C0384" w:tentative="1">
      <w:start w:val="1"/>
      <w:numFmt w:val="upperRoman"/>
      <w:lvlText w:val="%8."/>
      <w:lvlJc w:val="right"/>
      <w:pPr>
        <w:tabs>
          <w:tab w:val="num" w:pos="5760"/>
        </w:tabs>
        <w:ind w:left="5760" w:hanging="360"/>
      </w:pPr>
    </w:lvl>
    <w:lvl w:ilvl="8" w:tplc="3C981220" w:tentative="1">
      <w:start w:val="1"/>
      <w:numFmt w:val="upperRoman"/>
      <w:lvlText w:val="%9."/>
      <w:lvlJc w:val="right"/>
      <w:pPr>
        <w:tabs>
          <w:tab w:val="num" w:pos="6480"/>
        </w:tabs>
        <w:ind w:left="6480" w:hanging="360"/>
      </w:pPr>
    </w:lvl>
  </w:abstractNum>
  <w:abstractNum w:abstractNumId="12">
    <w:nsid w:val="651F20CD"/>
    <w:multiLevelType w:val="hybridMultilevel"/>
    <w:tmpl w:val="2A4E65C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6D8B36D7"/>
    <w:multiLevelType w:val="hybridMultilevel"/>
    <w:tmpl w:val="0C30FF02"/>
    <w:lvl w:ilvl="0" w:tplc="BAA870E8">
      <w:start w:val="1"/>
      <w:numFmt w:val="bullet"/>
      <w:lvlText w:val=""/>
      <w:lvlJc w:val="left"/>
      <w:pPr>
        <w:tabs>
          <w:tab w:val="num" w:pos="720"/>
        </w:tabs>
        <w:ind w:left="720" w:hanging="360"/>
      </w:pPr>
      <w:rPr>
        <w:rFonts w:ascii="Wingdings" w:hAnsi="Wingdings" w:hint="default"/>
      </w:rPr>
    </w:lvl>
    <w:lvl w:ilvl="1" w:tplc="1354DE70" w:tentative="1">
      <w:start w:val="1"/>
      <w:numFmt w:val="bullet"/>
      <w:lvlText w:val=""/>
      <w:lvlJc w:val="left"/>
      <w:pPr>
        <w:tabs>
          <w:tab w:val="num" w:pos="1440"/>
        </w:tabs>
        <w:ind w:left="1440" w:hanging="360"/>
      </w:pPr>
      <w:rPr>
        <w:rFonts w:ascii="Wingdings" w:hAnsi="Wingdings" w:hint="default"/>
      </w:rPr>
    </w:lvl>
    <w:lvl w:ilvl="2" w:tplc="031C971C" w:tentative="1">
      <w:start w:val="1"/>
      <w:numFmt w:val="bullet"/>
      <w:lvlText w:val=""/>
      <w:lvlJc w:val="left"/>
      <w:pPr>
        <w:tabs>
          <w:tab w:val="num" w:pos="2160"/>
        </w:tabs>
        <w:ind w:left="2160" w:hanging="360"/>
      </w:pPr>
      <w:rPr>
        <w:rFonts w:ascii="Wingdings" w:hAnsi="Wingdings" w:hint="default"/>
      </w:rPr>
    </w:lvl>
    <w:lvl w:ilvl="3" w:tplc="7DA2226E" w:tentative="1">
      <w:start w:val="1"/>
      <w:numFmt w:val="bullet"/>
      <w:lvlText w:val=""/>
      <w:lvlJc w:val="left"/>
      <w:pPr>
        <w:tabs>
          <w:tab w:val="num" w:pos="2880"/>
        </w:tabs>
        <w:ind w:left="2880" w:hanging="360"/>
      </w:pPr>
      <w:rPr>
        <w:rFonts w:ascii="Wingdings" w:hAnsi="Wingdings" w:hint="default"/>
      </w:rPr>
    </w:lvl>
    <w:lvl w:ilvl="4" w:tplc="1E421EAC" w:tentative="1">
      <w:start w:val="1"/>
      <w:numFmt w:val="bullet"/>
      <w:lvlText w:val=""/>
      <w:lvlJc w:val="left"/>
      <w:pPr>
        <w:tabs>
          <w:tab w:val="num" w:pos="3600"/>
        </w:tabs>
        <w:ind w:left="3600" w:hanging="360"/>
      </w:pPr>
      <w:rPr>
        <w:rFonts w:ascii="Wingdings" w:hAnsi="Wingdings" w:hint="default"/>
      </w:rPr>
    </w:lvl>
    <w:lvl w:ilvl="5" w:tplc="FC02A1FC" w:tentative="1">
      <w:start w:val="1"/>
      <w:numFmt w:val="bullet"/>
      <w:lvlText w:val=""/>
      <w:lvlJc w:val="left"/>
      <w:pPr>
        <w:tabs>
          <w:tab w:val="num" w:pos="4320"/>
        </w:tabs>
        <w:ind w:left="4320" w:hanging="360"/>
      </w:pPr>
      <w:rPr>
        <w:rFonts w:ascii="Wingdings" w:hAnsi="Wingdings" w:hint="default"/>
      </w:rPr>
    </w:lvl>
    <w:lvl w:ilvl="6" w:tplc="BCBE398E" w:tentative="1">
      <w:start w:val="1"/>
      <w:numFmt w:val="bullet"/>
      <w:lvlText w:val=""/>
      <w:lvlJc w:val="left"/>
      <w:pPr>
        <w:tabs>
          <w:tab w:val="num" w:pos="5040"/>
        </w:tabs>
        <w:ind w:left="5040" w:hanging="360"/>
      </w:pPr>
      <w:rPr>
        <w:rFonts w:ascii="Wingdings" w:hAnsi="Wingdings" w:hint="default"/>
      </w:rPr>
    </w:lvl>
    <w:lvl w:ilvl="7" w:tplc="856AD8B4" w:tentative="1">
      <w:start w:val="1"/>
      <w:numFmt w:val="bullet"/>
      <w:lvlText w:val=""/>
      <w:lvlJc w:val="left"/>
      <w:pPr>
        <w:tabs>
          <w:tab w:val="num" w:pos="5760"/>
        </w:tabs>
        <w:ind w:left="5760" w:hanging="360"/>
      </w:pPr>
      <w:rPr>
        <w:rFonts w:ascii="Wingdings" w:hAnsi="Wingdings" w:hint="default"/>
      </w:rPr>
    </w:lvl>
    <w:lvl w:ilvl="8" w:tplc="31864FBC" w:tentative="1">
      <w:start w:val="1"/>
      <w:numFmt w:val="bullet"/>
      <w:lvlText w:val=""/>
      <w:lvlJc w:val="left"/>
      <w:pPr>
        <w:tabs>
          <w:tab w:val="num" w:pos="6480"/>
        </w:tabs>
        <w:ind w:left="6480" w:hanging="360"/>
      </w:pPr>
      <w:rPr>
        <w:rFonts w:ascii="Wingdings" w:hAnsi="Wingdings" w:hint="default"/>
      </w:rPr>
    </w:lvl>
  </w:abstractNum>
  <w:abstractNum w:abstractNumId="14">
    <w:nsid w:val="6EDD6A65"/>
    <w:multiLevelType w:val="hybridMultilevel"/>
    <w:tmpl w:val="F008E658"/>
    <w:lvl w:ilvl="0" w:tplc="3BC43DA4">
      <w:start w:val="1"/>
      <w:numFmt w:val="upperRoman"/>
      <w:lvlText w:val="%1."/>
      <w:lvlJc w:val="right"/>
      <w:pPr>
        <w:tabs>
          <w:tab w:val="num" w:pos="720"/>
        </w:tabs>
        <w:ind w:left="720" w:hanging="360"/>
      </w:pPr>
    </w:lvl>
    <w:lvl w:ilvl="1" w:tplc="0EA08B9E" w:tentative="1">
      <w:start w:val="1"/>
      <w:numFmt w:val="upperRoman"/>
      <w:lvlText w:val="%2."/>
      <w:lvlJc w:val="right"/>
      <w:pPr>
        <w:tabs>
          <w:tab w:val="num" w:pos="1440"/>
        </w:tabs>
        <w:ind w:left="1440" w:hanging="360"/>
      </w:pPr>
    </w:lvl>
    <w:lvl w:ilvl="2" w:tplc="9F3AE05A" w:tentative="1">
      <w:start w:val="1"/>
      <w:numFmt w:val="upperRoman"/>
      <w:lvlText w:val="%3."/>
      <w:lvlJc w:val="right"/>
      <w:pPr>
        <w:tabs>
          <w:tab w:val="num" w:pos="2160"/>
        </w:tabs>
        <w:ind w:left="2160" w:hanging="360"/>
      </w:pPr>
    </w:lvl>
    <w:lvl w:ilvl="3" w:tplc="8E1C2956" w:tentative="1">
      <w:start w:val="1"/>
      <w:numFmt w:val="upperRoman"/>
      <w:lvlText w:val="%4."/>
      <w:lvlJc w:val="right"/>
      <w:pPr>
        <w:tabs>
          <w:tab w:val="num" w:pos="2880"/>
        </w:tabs>
        <w:ind w:left="2880" w:hanging="360"/>
      </w:pPr>
    </w:lvl>
    <w:lvl w:ilvl="4" w:tplc="30F2267E" w:tentative="1">
      <w:start w:val="1"/>
      <w:numFmt w:val="upperRoman"/>
      <w:lvlText w:val="%5."/>
      <w:lvlJc w:val="right"/>
      <w:pPr>
        <w:tabs>
          <w:tab w:val="num" w:pos="3600"/>
        </w:tabs>
        <w:ind w:left="3600" w:hanging="360"/>
      </w:pPr>
    </w:lvl>
    <w:lvl w:ilvl="5" w:tplc="1458C7D0" w:tentative="1">
      <w:start w:val="1"/>
      <w:numFmt w:val="upperRoman"/>
      <w:lvlText w:val="%6."/>
      <w:lvlJc w:val="right"/>
      <w:pPr>
        <w:tabs>
          <w:tab w:val="num" w:pos="4320"/>
        </w:tabs>
        <w:ind w:left="4320" w:hanging="360"/>
      </w:pPr>
    </w:lvl>
    <w:lvl w:ilvl="6" w:tplc="00F29512" w:tentative="1">
      <w:start w:val="1"/>
      <w:numFmt w:val="upperRoman"/>
      <w:lvlText w:val="%7."/>
      <w:lvlJc w:val="right"/>
      <w:pPr>
        <w:tabs>
          <w:tab w:val="num" w:pos="5040"/>
        </w:tabs>
        <w:ind w:left="5040" w:hanging="360"/>
      </w:pPr>
    </w:lvl>
    <w:lvl w:ilvl="7" w:tplc="5D643D2E" w:tentative="1">
      <w:start w:val="1"/>
      <w:numFmt w:val="upperRoman"/>
      <w:lvlText w:val="%8."/>
      <w:lvlJc w:val="right"/>
      <w:pPr>
        <w:tabs>
          <w:tab w:val="num" w:pos="5760"/>
        </w:tabs>
        <w:ind w:left="5760" w:hanging="360"/>
      </w:pPr>
    </w:lvl>
    <w:lvl w:ilvl="8" w:tplc="61404B7C" w:tentative="1">
      <w:start w:val="1"/>
      <w:numFmt w:val="upperRoman"/>
      <w:lvlText w:val="%9."/>
      <w:lvlJc w:val="right"/>
      <w:pPr>
        <w:tabs>
          <w:tab w:val="num" w:pos="6480"/>
        </w:tabs>
        <w:ind w:left="6480" w:hanging="360"/>
      </w:pPr>
    </w:lvl>
  </w:abstractNum>
  <w:abstractNum w:abstractNumId="15">
    <w:nsid w:val="711B650D"/>
    <w:multiLevelType w:val="hybridMultilevel"/>
    <w:tmpl w:val="D0782020"/>
    <w:lvl w:ilvl="0" w:tplc="6B6A3DDE">
      <w:numFmt w:val="bullet"/>
      <w:lvlText w:val=""/>
      <w:lvlJc w:val="left"/>
      <w:pPr>
        <w:ind w:left="720" w:hanging="360"/>
      </w:pPr>
      <w:rPr>
        <w:rFonts w:ascii="Symbol" w:eastAsia="Times New Roman" w:hAnsi="Symbol" w:cs="Arial"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5A811B9"/>
    <w:multiLevelType w:val="hybridMultilevel"/>
    <w:tmpl w:val="427600C2"/>
    <w:lvl w:ilvl="0" w:tplc="7526CD0C">
      <w:start w:val="1"/>
      <w:numFmt w:val="upperRoman"/>
      <w:lvlText w:val="%1."/>
      <w:lvlJc w:val="right"/>
      <w:pPr>
        <w:tabs>
          <w:tab w:val="num" w:pos="720"/>
        </w:tabs>
        <w:ind w:left="720" w:hanging="360"/>
      </w:pPr>
    </w:lvl>
    <w:lvl w:ilvl="1" w:tplc="DFB6CA76" w:tentative="1">
      <w:start w:val="1"/>
      <w:numFmt w:val="upperRoman"/>
      <w:lvlText w:val="%2."/>
      <w:lvlJc w:val="right"/>
      <w:pPr>
        <w:tabs>
          <w:tab w:val="num" w:pos="1440"/>
        </w:tabs>
        <w:ind w:left="1440" w:hanging="360"/>
      </w:pPr>
    </w:lvl>
    <w:lvl w:ilvl="2" w:tplc="B6126106" w:tentative="1">
      <w:start w:val="1"/>
      <w:numFmt w:val="upperRoman"/>
      <w:lvlText w:val="%3."/>
      <w:lvlJc w:val="right"/>
      <w:pPr>
        <w:tabs>
          <w:tab w:val="num" w:pos="2160"/>
        </w:tabs>
        <w:ind w:left="2160" w:hanging="360"/>
      </w:pPr>
    </w:lvl>
    <w:lvl w:ilvl="3" w:tplc="B55ACA3C" w:tentative="1">
      <w:start w:val="1"/>
      <w:numFmt w:val="upperRoman"/>
      <w:lvlText w:val="%4."/>
      <w:lvlJc w:val="right"/>
      <w:pPr>
        <w:tabs>
          <w:tab w:val="num" w:pos="2880"/>
        </w:tabs>
        <w:ind w:left="2880" w:hanging="360"/>
      </w:pPr>
    </w:lvl>
    <w:lvl w:ilvl="4" w:tplc="0DD890E0" w:tentative="1">
      <w:start w:val="1"/>
      <w:numFmt w:val="upperRoman"/>
      <w:lvlText w:val="%5."/>
      <w:lvlJc w:val="right"/>
      <w:pPr>
        <w:tabs>
          <w:tab w:val="num" w:pos="3600"/>
        </w:tabs>
        <w:ind w:left="3600" w:hanging="360"/>
      </w:pPr>
    </w:lvl>
    <w:lvl w:ilvl="5" w:tplc="8250B10A" w:tentative="1">
      <w:start w:val="1"/>
      <w:numFmt w:val="upperRoman"/>
      <w:lvlText w:val="%6."/>
      <w:lvlJc w:val="right"/>
      <w:pPr>
        <w:tabs>
          <w:tab w:val="num" w:pos="4320"/>
        </w:tabs>
        <w:ind w:left="4320" w:hanging="360"/>
      </w:pPr>
    </w:lvl>
    <w:lvl w:ilvl="6" w:tplc="6A4C523E" w:tentative="1">
      <w:start w:val="1"/>
      <w:numFmt w:val="upperRoman"/>
      <w:lvlText w:val="%7."/>
      <w:lvlJc w:val="right"/>
      <w:pPr>
        <w:tabs>
          <w:tab w:val="num" w:pos="5040"/>
        </w:tabs>
        <w:ind w:left="5040" w:hanging="360"/>
      </w:pPr>
    </w:lvl>
    <w:lvl w:ilvl="7" w:tplc="780E2226" w:tentative="1">
      <w:start w:val="1"/>
      <w:numFmt w:val="upperRoman"/>
      <w:lvlText w:val="%8."/>
      <w:lvlJc w:val="right"/>
      <w:pPr>
        <w:tabs>
          <w:tab w:val="num" w:pos="5760"/>
        </w:tabs>
        <w:ind w:left="5760" w:hanging="360"/>
      </w:pPr>
    </w:lvl>
    <w:lvl w:ilvl="8" w:tplc="5E929D84" w:tentative="1">
      <w:start w:val="1"/>
      <w:numFmt w:val="upperRoman"/>
      <w:lvlText w:val="%9."/>
      <w:lvlJc w:val="right"/>
      <w:pPr>
        <w:tabs>
          <w:tab w:val="num" w:pos="6480"/>
        </w:tabs>
        <w:ind w:left="6480" w:hanging="360"/>
      </w:pPr>
    </w:lvl>
  </w:abstractNum>
  <w:abstractNum w:abstractNumId="17">
    <w:nsid w:val="79E7683E"/>
    <w:multiLevelType w:val="hybridMultilevel"/>
    <w:tmpl w:val="D10E8DB4"/>
    <w:lvl w:ilvl="0" w:tplc="B9A21B9E">
      <w:start w:val="1"/>
      <w:numFmt w:val="bullet"/>
      <w:lvlText w:val=""/>
      <w:lvlJc w:val="left"/>
      <w:pPr>
        <w:tabs>
          <w:tab w:val="num" w:pos="720"/>
        </w:tabs>
        <w:ind w:left="720" w:hanging="360"/>
      </w:pPr>
      <w:rPr>
        <w:rFonts w:ascii="Wingdings" w:hAnsi="Wingdings" w:hint="default"/>
      </w:rPr>
    </w:lvl>
    <w:lvl w:ilvl="1" w:tplc="EFC043B6" w:tentative="1">
      <w:start w:val="1"/>
      <w:numFmt w:val="bullet"/>
      <w:lvlText w:val=""/>
      <w:lvlJc w:val="left"/>
      <w:pPr>
        <w:tabs>
          <w:tab w:val="num" w:pos="1440"/>
        </w:tabs>
        <w:ind w:left="1440" w:hanging="360"/>
      </w:pPr>
      <w:rPr>
        <w:rFonts w:ascii="Wingdings" w:hAnsi="Wingdings" w:hint="default"/>
      </w:rPr>
    </w:lvl>
    <w:lvl w:ilvl="2" w:tplc="0772E026" w:tentative="1">
      <w:start w:val="1"/>
      <w:numFmt w:val="bullet"/>
      <w:lvlText w:val=""/>
      <w:lvlJc w:val="left"/>
      <w:pPr>
        <w:tabs>
          <w:tab w:val="num" w:pos="2160"/>
        </w:tabs>
        <w:ind w:left="2160" w:hanging="360"/>
      </w:pPr>
      <w:rPr>
        <w:rFonts w:ascii="Wingdings" w:hAnsi="Wingdings" w:hint="default"/>
      </w:rPr>
    </w:lvl>
    <w:lvl w:ilvl="3" w:tplc="9DA09202" w:tentative="1">
      <w:start w:val="1"/>
      <w:numFmt w:val="bullet"/>
      <w:lvlText w:val=""/>
      <w:lvlJc w:val="left"/>
      <w:pPr>
        <w:tabs>
          <w:tab w:val="num" w:pos="2880"/>
        </w:tabs>
        <w:ind w:left="2880" w:hanging="360"/>
      </w:pPr>
      <w:rPr>
        <w:rFonts w:ascii="Wingdings" w:hAnsi="Wingdings" w:hint="default"/>
      </w:rPr>
    </w:lvl>
    <w:lvl w:ilvl="4" w:tplc="C6008CE2" w:tentative="1">
      <w:start w:val="1"/>
      <w:numFmt w:val="bullet"/>
      <w:lvlText w:val=""/>
      <w:lvlJc w:val="left"/>
      <w:pPr>
        <w:tabs>
          <w:tab w:val="num" w:pos="3600"/>
        </w:tabs>
        <w:ind w:left="3600" w:hanging="360"/>
      </w:pPr>
      <w:rPr>
        <w:rFonts w:ascii="Wingdings" w:hAnsi="Wingdings" w:hint="default"/>
      </w:rPr>
    </w:lvl>
    <w:lvl w:ilvl="5" w:tplc="53B26F72" w:tentative="1">
      <w:start w:val="1"/>
      <w:numFmt w:val="bullet"/>
      <w:lvlText w:val=""/>
      <w:lvlJc w:val="left"/>
      <w:pPr>
        <w:tabs>
          <w:tab w:val="num" w:pos="4320"/>
        </w:tabs>
        <w:ind w:left="4320" w:hanging="360"/>
      </w:pPr>
      <w:rPr>
        <w:rFonts w:ascii="Wingdings" w:hAnsi="Wingdings" w:hint="default"/>
      </w:rPr>
    </w:lvl>
    <w:lvl w:ilvl="6" w:tplc="09EE2E92" w:tentative="1">
      <w:start w:val="1"/>
      <w:numFmt w:val="bullet"/>
      <w:lvlText w:val=""/>
      <w:lvlJc w:val="left"/>
      <w:pPr>
        <w:tabs>
          <w:tab w:val="num" w:pos="5040"/>
        </w:tabs>
        <w:ind w:left="5040" w:hanging="360"/>
      </w:pPr>
      <w:rPr>
        <w:rFonts w:ascii="Wingdings" w:hAnsi="Wingdings" w:hint="default"/>
      </w:rPr>
    </w:lvl>
    <w:lvl w:ilvl="7" w:tplc="1FA8B43E" w:tentative="1">
      <w:start w:val="1"/>
      <w:numFmt w:val="bullet"/>
      <w:lvlText w:val=""/>
      <w:lvlJc w:val="left"/>
      <w:pPr>
        <w:tabs>
          <w:tab w:val="num" w:pos="5760"/>
        </w:tabs>
        <w:ind w:left="5760" w:hanging="360"/>
      </w:pPr>
      <w:rPr>
        <w:rFonts w:ascii="Wingdings" w:hAnsi="Wingdings" w:hint="default"/>
      </w:rPr>
    </w:lvl>
    <w:lvl w:ilvl="8" w:tplc="5476C4FC" w:tentative="1">
      <w:start w:val="1"/>
      <w:numFmt w:val="bullet"/>
      <w:lvlText w:val=""/>
      <w:lvlJc w:val="left"/>
      <w:pPr>
        <w:tabs>
          <w:tab w:val="num" w:pos="6480"/>
        </w:tabs>
        <w:ind w:left="6480" w:hanging="360"/>
      </w:pPr>
      <w:rPr>
        <w:rFonts w:ascii="Wingdings" w:hAnsi="Wingdings" w:hint="default"/>
      </w:rPr>
    </w:lvl>
  </w:abstractNum>
  <w:abstractNum w:abstractNumId="18">
    <w:nsid w:val="7B9A221C"/>
    <w:multiLevelType w:val="hybridMultilevel"/>
    <w:tmpl w:val="616CEBAA"/>
    <w:lvl w:ilvl="0" w:tplc="960E2B6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FE138C9"/>
    <w:multiLevelType w:val="hybridMultilevel"/>
    <w:tmpl w:val="8A068362"/>
    <w:lvl w:ilvl="0" w:tplc="651C5004">
      <w:start w:val="1"/>
      <w:numFmt w:val="bullet"/>
      <w:lvlText w:val=""/>
      <w:lvlJc w:val="left"/>
      <w:pPr>
        <w:ind w:left="720" w:hanging="360"/>
      </w:pPr>
      <w:rPr>
        <w:rFonts w:ascii="Wingdings" w:hAnsi="Wingdings" w:hint="default"/>
      </w:rPr>
    </w:lvl>
    <w:lvl w:ilvl="1" w:tplc="BA42FDF6" w:tentative="1">
      <w:start w:val="1"/>
      <w:numFmt w:val="upperRoman"/>
      <w:lvlText w:val="%2."/>
      <w:lvlJc w:val="right"/>
      <w:pPr>
        <w:tabs>
          <w:tab w:val="num" w:pos="1440"/>
        </w:tabs>
        <w:ind w:left="1440" w:hanging="360"/>
      </w:pPr>
    </w:lvl>
    <w:lvl w:ilvl="2" w:tplc="94EEFCE0" w:tentative="1">
      <w:start w:val="1"/>
      <w:numFmt w:val="upperRoman"/>
      <w:lvlText w:val="%3."/>
      <w:lvlJc w:val="right"/>
      <w:pPr>
        <w:tabs>
          <w:tab w:val="num" w:pos="2160"/>
        </w:tabs>
        <w:ind w:left="2160" w:hanging="360"/>
      </w:pPr>
    </w:lvl>
    <w:lvl w:ilvl="3" w:tplc="A62A10B2" w:tentative="1">
      <w:start w:val="1"/>
      <w:numFmt w:val="upperRoman"/>
      <w:lvlText w:val="%4."/>
      <w:lvlJc w:val="right"/>
      <w:pPr>
        <w:tabs>
          <w:tab w:val="num" w:pos="2880"/>
        </w:tabs>
        <w:ind w:left="2880" w:hanging="360"/>
      </w:pPr>
    </w:lvl>
    <w:lvl w:ilvl="4" w:tplc="DF8815C8" w:tentative="1">
      <w:start w:val="1"/>
      <w:numFmt w:val="upperRoman"/>
      <w:lvlText w:val="%5."/>
      <w:lvlJc w:val="right"/>
      <w:pPr>
        <w:tabs>
          <w:tab w:val="num" w:pos="3600"/>
        </w:tabs>
        <w:ind w:left="3600" w:hanging="360"/>
      </w:pPr>
    </w:lvl>
    <w:lvl w:ilvl="5" w:tplc="1D5CB96A" w:tentative="1">
      <w:start w:val="1"/>
      <w:numFmt w:val="upperRoman"/>
      <w:lvlText w:val="%6."/>
      <w:lvlJc w:val="right"/>
      <w:pPr>
        <w:tabs>
          <w:tab w:val="num" w:pos="4320"/>
        </w:tabs>
        <w:ind w:left="4320" w:hanging="360"/>
      </w:pPr>
    </w:lvl>
    <w:lvl w:ilvl="6" w:tplc="969A19EA" w:tentative="1">
      <w:start w:val="1"/>
      <w:numFmt w:val="upperRoman"/>
      <w:lvlText w:val="%7."/>
      <w:lvlJc w:val="right"/>
      <w:pPr>
        <w:tabs>
          <w:tab w:val="num" w:pos="5040"/>
        </w:tabs>
        <w:ind w:left="5040" w:hanging="360"/>
      </w:pPr>
    </w:lvl>
    <w:lvl w:ilvl="7" w:tplc="72E4F2DA" w:tentative="1">
      <w:start w:val="1"/>
      <w:numFmt w:val="upperRoman"/>
      <w:lvlText w:val="%8."/>
      <w:lvlJc w:val="right"/>
      <w:pPr>
        <w:tabs>
          <w:tab w:val="num" w:pos="5760"/>
        </w:tabs>
        <w:ind w:left="5760" w:hanging="360"/>
      </w:pPr>
    </w:lvl>
    <w:lvl w:ilvl="8" w:tplc="1520EEBE" w:tentative="1">
      <w:start w:val="1"/>
      <w:numFmt w:val="upperRoman"/>
      <w:lvlText w:val="%9."/>
      <w:lvlJc w:val="right"/>
      <w:pPr>
        <w:tabs>
          <w:tab w:val="num" w:pos="6480"/>
        </w:tabs>
        <w:ind w:left="6480" w:hanging="360"/>
      </w:pPr>
    </w:lvl>
  </w:abstractNum>
  <w:num w:numId="1">
    <w:abstractNumId w:val="0"/>
  </w:num>
  <w:num w:numId="2">
    <w:abstractNumId w:val="2"/>
  </w:num>
  <w:num w:numId="3">
    <w:abstractNumId w:val="7"/>
  </w:num>
  <w:num w:numId="4">
    <w:abstractNumId w:val="16"/>
  </w:num>
  <w:num w:numId="5">
    <w:abstractNumId w:val="8"/>
  </w:num>
  <w:num w:numId="6">
    <w:abstractNumId w:val="17"/>
  </w:num>
  <w:num w:numId="7">
    <w:abstractNumId w:val="14"/>
  </w:num>
  <w:num w:numId="8">
    <w:abstractNumId w:val="3"/>
  </w:num>
  <w:num w:numId="9">
    <w:abstractNumId w:val="10"/>
  </w:num>
  <w:num w:numId="10">
    <w:abstractNumId w:val="19"/>
  </w:num>
  <w:num w:numId="11">
    <w:abstractNumId w:val="11"/>
  </w:num>
  <w:num w:numId="12">
    <w:abstractNumId w:val="13"/>
  </w:num>
  <w:num w:numId="13">
    <w:abstractNumId w:val="9"/>
  </w:num>
  <w:num w:numId="14">
    <w:abstractNumId w:val="15"/>
  </w:num>
  <w:num w:numId="15">
    <w:abstractNumId w:val="18"/>
  </w:num>
  <w:num w:numId="16">
    <w:abstractNumId w:val="1"/>
  </w:num>
  <w:num w:numId="17">
    <w:abstractNumId w:val="6"/>
  </w:num>
  <w:num w:numId="18">
    <w:abstractNumId w:val="5"/>
  </w:num>
  <w:num w:numId="19">
    <w:abstractNumId w:val="4"/>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4E0"/>
    <w:rsid w:val="00011508"/>
    <w:rsid w:val="0001727A"/>
    <w:rsid w:val="00023138"/>
    <w:rsid w:val="00037C08"/>
    <w:rsid w:val="000613E8"/>
    <w:rsid w:val="0008781F"/>
    <w:rsid w:val="001804E0"/>
    <w:rsid w:val="00194610"/>
    <w:rsid w:val="001B4F70"/>
    <w:rsid w:val="002037B0"/>
    <w:rsid w:val="002705D7"/>
    <w:rsid w:val="0028395A"/>
    <w:rsid w:val="002D653F"/>
    <w:rsid w:val="002E563F"/>
    <w:rsid w:val="003360A8"/>
    <w:rsid w:val="00342354"/>
    <w:rsid w:val="00345131"/>
    <w:rsid w:val="0037173C"/>
    <w:rsid w:val="003A2D6E"/>
    <w:rsid w:val="004B2AA3"/>
    <w:rsid w:val="004B76F9"/>
    <w:rsid w:val="004C1DB9"/>
    <w:rsid w:val="004E6551"/>
    <w:rsid w:val="00504A0C"/>
    <w:rsid w:val="005A1154"/>
    <w:rsid w:val="005C3D8E"/>
    <w:rsid w:val="005C589F"/>
    <w:rsid w:val="00616CED"/>
    <w:rsid w:val="00641D5A"/>
    <w:rsid w:val="006D5733"/>
    <w:rsid w:val="007600F5"/>
    <w:rsid w:val="0076074C"/>
    <w:rsid w:val="007B2DAD"/>
    <w:rsid w:val="007C4012"/>
    <w:rsid w:val="007E486D"/>
    <w:rsid w:val="00832892"/>
    <w:rsid w:val="00872E94"/>
    <w:rsid w:val="0088065F"/>
    <w:rsid w:val="00893864"/>
    <w:rsid w:val="008D0E4C"/>
    <w:rsid w:val="00923F64"/>
    <w:rsid w:val="00925086"/>
    <w:rsid w:val="009276B1"/>
    <w:rsid w:val="00995C76"/>
    <w:rsid w:val="00A35489"/>
    <w:rsid w:val="00A43D64"/>
    <w:rsid w:val="00AA23A2"/>
    <w:rsid w:val="00AF075D"/>
    <w:rsid w:val="00B268B9"/>
    <w:rsid w:val="00B34E2B"/>
    <w:rsid w:val="00B573A5"/>
    <w:rsid w:val="00B61B81"/>
    <w:rsid w:val="00BB1911"/>
    <w:rsid w:val="00BB3B09"/>
    <w:rsid w:val="00C12F32"/>
    <w:rsid w:val="00C218BF"/>
    <w:rsid w:val="00C30AA1"/>
    <w:rsid w:val="00C32087"/>
    <w:rsid w:val="00C412F8"/>
    <w:rsid w:val="00C44F59"/>
    <w:rsid w:val="00C95DBA"/>
    <w:rsid w:val="00D259BB"/>
    <w:rsid w:val="00D41CDE"/>
    <w:rsid w:val="00D56704"/>
    <w:rsid w:val="00DA3E57"/>
    <w:rsid w:val="00DD4B7F"/>
    <w:rsid w:val="00DD5FD7"/>
    <w:rsid w:val="00DF225E"/>
    <w:rsid w:val="00E07258"/>
    <w:rsid w:val="00F22358"/>
    <w:rsid w:val="00F25357"/>
    <w:rsid w:val="00F63130"/>
    <w:rsid w:val="00F63744"/>
    <w:rsid w:val="00F83675"/>
    <w:rsid w:val="00F916FD"/>
    <w:rsid w:val="00FC1B5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3111813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4E0"/>
    <w:rPr>
      <w:rFonts w:eastAsia="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804E0"/>
    <w:pPr>
      <w:ind w:left="708"/>
    </w:pPr>
  </w:style>
  <w:style w:type="paragraph" w:styleId="En-tte">
    <w:name w:val="header"/>
    <w:basedOn w:val="Normal"/>
    <w:link w:val="En-tteCar"/>
    <w:uiPriority w:val="99"/>
    <w:unhideWhenUsed/>
    <w:rsid w:val="001804E0"/>
    <w:pPr>
      <w:tabs>
        <w:tab w:val="center" w:pos="4536"/>
        <w:tab w:val="right" w:pos="9072"/>
      </w:tabs>
    </w:pPr>
  </w:style>
  <w:style w:type="character" w:customStyle="1" w:styleId="En-tteCar">
    <w:name w:val="En-tête Car"/>
    <w:basedOn w:val="Policepardfaut"/>
    <w:link w:val="En-tte"/>
    <w:uiPriority w:val="99"/>
    <w:rsid w:val="001804E0"/>
    <w:rPr>
      <w:rFonts w:eastAsia="Times New Roman"/>
      <w:sz w:val="24"/>
      <w:szCs w:val="24"/>
      <w:lang w:eastAsia="fr-FR"/>
    </w:rPr>
  </w:style>
  <w:style w:type="paragraph" w:styleId="Pieddepage">
    <w:name w:val="footer"/>
    <w:basedOn w:val="Normal"/>
    <w:link w:val="PieddepageCar"/>
    <w:uiPriority w:val="99"/>
    <w:unhideWhenUsed/>
    <w:rsid w:val="001804E0"/>
    <w:pPr>
      <w:tabs>
        <w:tab w:val="center" w:pos="4536"/>
        <w:tab w:val="right" w:pos="9072"/>
      </w:tabs>
    </w:pPr>
  </w:style>
  <w:style w:type="character" w:customStyle="1" w:styleId="PieddepageCar">
    <w:name w:val="Pied de page Car"/>
    <w:basedOn w:val="Policepardfaut"/>
    <w:link w:val="Pieddepage"/>
    <w:uiPriority w:val="99"/>
    <w:rsid w:val="001804E0"/>
    <w:rPr>
      <w:rFonts w:eastAsia="Times New Roman"/>
      <w:sz w:val="24"/>
      <w:szCs w:val="24"/>
      <w:lang w:eastAsia="fr-FR"/>
    </w:rPr>
  </w:style>
  <w:style w:type="paragraph" w:styleId="Textedebulles">
    <w:name w:val="Balloon Text"/>
    <w:basedOn w:val="Normal"/>
    <w:link w:val="TextedebullesCar"/>
    <w:uiPriority w:val="99"/>
    <w:semiHidden/>
    <w:unhideWhenUsed/>
    <w:rsid w:val="001804E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804E0"/>
    <w:rPr>
      <w:rFonts w:ascii="Lucida Grande" w:eastAsia="Times New Roman" w:hAnsi="Lucida Grande" w:cs="Lucida Grande"/>
      <w:sz w:val="18"/>
      <w:szCs w:val="18"/>
      <w:lang w:eastAsia="fr-FR"/>
    </w:rPr>
  </w:style>
  <w:style w:type="table" w:styleId="Grille">
    <w:name w:val="Table Grid"/>
    <w:basedOn w:val="TableauNormal"/>
    <w:uiPriority w:val="59"/>
    <w:rsid w:val="00E072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4E0"/>
    <w:rPr>
      <w:rFonts w:eastAsia="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804E0"/>
    <w:pPr>
      <w:ind w:left="708"/>
    </w:pPr>
  </w:style>
  <w:style w:type="paragraph" w:styleId="En-tte">
    <w:name w:val="header"/>
    <w:basedOn w:val="Normal"/>
    <w:link w:val="En-tteCar"/>
    <w:uiPriority w:val="99"/>
    <w:unhideWhenUsed/>
    <w:rsid w:val="001804E0"/>
    <w:pPr>
      <w:tabs>
        <w:tab w:val="center" w:pos="4536"/>
        <w:tab w:val="right" w:pos="9072"/>
      </w:tabs>
    </w:pPr>
  </w:style>
  <w:style w:type="character" w:customStyle="1" w:styleId="En-tteCar">
    <w:name w:val="En-tête Car"/>
    <w:basedOn w:val="Policepardfaut"/>
    <w:link w:val="En-tte"/>
    <w:uiPriority w:val="99"/>
    <w:rsid w:val="001804E0"/>
    <w:rPr>
      <w:rFonts w:eastAsia="Times New Roman"/>
      <w:sz w:val="24"/>
      <w:szCs w:val="24"/>
      <w:lang w:eastAsia="fr-FR"/>
    </w:rPr>
  </w:style>
  <w:style w:type="paragraph" w:styleId="Pieddepage">
    <w:name w:val="footer"/>
    <w:basedOn w:val="Normal"/>
    <w:link w:val="PieddepageCar"/>
    <w:uiPriority w:val="99"/>
    <w:unhideWhenUsed/>
    <w:rsid w:val="001804E0"/>
    <w:pPr>
      <w:tabs>
        <w:tab w:val="center" w:pos="4536"/>
        <w:tab w:val="right" w:pos="9072"/>
      </w:tabs>
    </w:pPr>
  </w:style>
  <w:style w:type="character" w:customStyle="1" w:styleId="PieddepageCar">
    <w:name w:val="Pied de page Car"/>
    <w:basedOn w:val="Policepardfaut"/>
    <w:link w:val="Pieddepage"/>
    <w:uiPriority w:val="99"/>
    <w:rsid w:val="001804E0"/>
    <w:rPr>
      <w:rFonts w:eastAsia="Times New Roman"/>
      <w:sz w:val="24"/>
      <w:szCs w:val="24"/>
      <w:lang w:eastAsia="fr-FR"/>
    </w:rPr>
  </w:style>
  <w:style w:type="paragraph" w:styleId="Textedebulles">
    <w:name w:val="Balloon Text"/>
    <w:basedOn w:val="Normal"/>
    <w:link w:val="TextedebullesCar"/>
    <w:uiPriority w:val="99"/>
    <w:semiHidden/>
    <w:unhideWhenUsed/>
    <w:rsid w:val="001804E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804E0"/>
    <w:rPr>
      <w:rFonts w:ascii="Lucida Grande" w:eastAsia="Times New Roman" w:hAnsi="Lucida Grande" w:cs="Lucida Grande"/>
      <w:sz w:val="18"/>
      <w:szCs w:val="18"/>
      <w:lang w:eastAsia="fr-FR"/>
    </w:rPr>
  </w:style>
  <w:style w:type="table" w:styleId="Grille">
    <w:name w:val="Table Grid"/>
    <w:basedOn w:val="TableauNormal"/>
    <w:uiPriority w:val="59"/>
    <w:rsid w:val="00E072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225743">
      <w:bodyDiv w:val="1"/>
      <w:marLeft w:val="0"/>
      <w:marRight w:val="0"/>
      <w:marTop w:val="0"/>
      <w:marBottom w:val="0"/>
      <w:divBdr>
        <w:top w:val="none" w:sz="0" w:space="0" w:color="auto"/>
        <w:left w:val="none" w:sz="0" w:space="0" w:color="auto"/>
        <w:bottom w:val="none" w:sz="0" w:space="0" w:color="auto"/>
        <w:right w:val="none" w:sz="0" w:space="0" w:color="auto"/>
      </w:divBdr>
      <w:divsChild>
        <w:div w:id="2060592731">
          <w:marLeft w:val="360"/>
          <w:marRight w:val="0"/>
          <w:marTop w:val="400"/>
          <w:marBottom w:val="0"/>
          <w:divBdr>
            <w:top w:val="none" w:sz="0" w:space="0" w:color="auto"/>
            <w:left w:val="none" w:sz="0" w:space="0" w:color="auto"/>
            <w:bottom w:val="none" w:sz="0" w:space="0" w:color="auto"/>
            <w:right w:val="none" w:sz="0" w:space="0" w:color="auto"/>
          </w:divBdr>
        </w:div>
        <w:div w:id="1838038215">
          <w:marLeft w:val="360"/>
          <w:marRight w:val="0"/>
          <w:marTop w:val="400"/>
          <w:marBottom w:val="0"/>
          <w:divBdr>
            <w:top w:val="none" w:sz="0" w:space="0" w:color="auto"/>
            <w:left w:val="none" w:sz="0" w:space="0" w:color="auto"/>
            <w:bottom w:val="none" w:sz="0" w:space="0" w:color="auto"/>
            <w:right w:val="none" w:sz="0" w:space="0" w:color="auto"/>
          </w:divBdr>
        </w:div>
        <w:div w:id="780878447">
          <w:marLeft w:val="360"/>
          <w:marRight w:val="0"/>
          <w:marTop w:val="400"/>
          <w:marBottom w:val="0"/>
          <w:divBdr>
            <w:top w:val="none" w:sz="0" w:space="0" w:color="auto"/>
            <w:left w:val="none" w:sz="0" w:space="0" w:color="auto"/>
            <w:bottom w:val="none" w:sz="0" w:space="0" w:color="auto"/>
            <w:right w:val="none" w:sz="0" w:space="0" w:color="auto"/>
          </w:divBdr>
        </w:div>
        <w:div w:id="201871739">
          <w:marLeft w:val="360"/>
          <w:marRight w:val="0"/>
          <w:marTop w:val="400"/>
          <w:marBottom w:val="0"/>
          <w:divBdr>
            <w:top w:val="none" w:sz="0" w:space="0" w:color="auto"/>
            <w:left w:val="none" w:sz="0" w:space="0" w:color="auto"/>
            <w:bottom w:val="none" w:sz="0" w:space="0" w:color="auto"/>
            <w:right w:val="none" w:sz="0" w:space="0" w:color="auto"/>
          </w:divBdr>
        </w:div>
      </w:divsChild>
    </w:div>
    <w:div w:id="335890369">
      <w:bodyDiv w:val="1"/>
      <w:marLeft w:val="0"/>
      <w:marRight w:val="0"/>
      <w:marTop w:val="0"/>
      <w:marBottom w:val="0"/>
      <w:divBdr>
        <w:top w:val="none" w:sz="0" w:space="0" w:color="auto"/>
        <w:left w:val="none" w:sz="0" w:space="0" w:color="auto"/>
        <w:bottom w:val="none" w:sz="0" w:space="0" w:color="auto"/>
        <w:right w:val="none" w:sz="0" w:space="0" w:color="auto"/>
      </w:divBdr>
    </w:div>
    <w:div w:id="399403906">
      <w:bodyDiv w:val="1"/>
      <w:marLeft w:val="0"/>
      <w:marRight w:val="0"/>
      <w:marTop w:val="0"/>
      <w:marBottom w:val="0"/>
      <w:divBdr>
        <w:top w:val="none" w:sz="0" w:space="0" w:color="auto"/>
        <w:left w:val="none" w:sz="0" w:space="0" w:color="auto"/>
        <w:bottom w:val="none" w:sz="0" w:space="0" w:color="auto"/>
        <w:right w:val="none" w:sz="0" w:space="0" w:color="auto"/>
      </w:divBdr>
      <w:divsChild>
        <w:div w:id="1360088044">
          <w:marLeft w:val="907"/>
          <w:marRight w:val="0"/>
          <w:marTop w:val="400"/>
          <w:marBottom w:val="0"/>
          <w:divBdr>
            <w:top w:val="none" w:sz="0" w:space="0" w:color="auto"/>
            <w:left w:val="none" w:sz="0" w:space="0" w:color="auto"/>
            <w:bottom w:val="none" w:sz="0" w:space="0" w:color="auto"/>
            <w:right w:val="none" w:sz="0" w:space="0" w:color="auto"/>
          </w:divBdr>
        </w:div>
        <w:div w:id="1645282002">
          <w:marLeft w:val="907"/>
          <w:marRight w:val="0"/>
          <w:marTop w:val="400"/>
          <w:marBottom w:val="0"/>
          <w:divBdr>
            <w:top w:val="none" w:sz="0" w:space="0" w:color="auto"/>
            <w:left w:val="none" w:sz="0" w:space="0" w:color="auto"/>
            <w:bottom w:val="none" w:sz="0" w:space="0" w:color="auto"/>
            <w:right w:val="none" w:sz="0" w:space="0" w:color="auto"/>
          </w:divBdr>
        </w:div>
        <w:div w:id="1269776050">
          <w:marLeft w:val="907"/>
          <w:marRight w:val="0"/>
          <w:marTop w:val="400"/>
          <w:marBottom w:val="0"/>
          <w:divBdr>
            <w:top w:val="none" w:sz="0" w:space="0" w:color="auto"/>
            <w:left w:val="none" w:sz="0" w:space="0" w:color="auto"/>
            <w:bottom w:val="none" w:sz="0" w:space="0" w:color="auto"/>
            <w:right w:val="none" w:sz="0" w:space="0" w:color="auto"/>
          </w:divBdr>
        </w:div>
        <w:div w:id="112097705">
          <w:marLeft w:val="907"/>
          <w:marRight w:val="0"/>
          <w:marTop w:val="400"/>
          <w:marBottom w:val="0"/>
          <w:divBdr>
            <w:top w:val="none" w:sz="0" w:space="0" w:color="auto"/>
            <w:left w:val="none" w:sz="0" w:space="0" w:color="auto"/>
            <w:bottom w:val="none" w:sz="0" w:space="0" w:color="auto"/>
            <w:right w:val="none" w:sz="0" w:space="0" w:color="auto"/>
          </w:divBdr>
        </w:div>
        <w:div w:id="1709143516">
          <w:marLeft w:val="907"/>
          <w:marRight w:val="0"/>
          <w:marTop w:val="400"/>
          <w:marBottom w:val="0"/>
          <w:divBdr>
            <w:top w:val="none" w:sz="0" w:space="0" w:color="auto"/>
            <w:left w:val="none" w:sz="0" w:space="0" w:color="auto"/>
            <w:bottom w:val="none" w:sz="0" w:space="0" w:color="auto"/>
            <w:right w:val="none" w:sz="0" w:space="0" w:color="auto"/>
          </w:divBdr>
        </w:div>
      </w:divsChild>
    </w:div>
    <w:div w:id="478307473">
      <w:bodyDiv w:val="1"/>
      <w:marLeft w:val="0"/>
      <w:marRight w:val="0"/>
      <w:marTop w:val="0"/>
      <w:marBottom w:val="0"/>
      <w:divBdr>
        <w:top w:val="none" w:sz="0" w:space="0" w:color="auto"/>
        <w:left w:val="none" w:sz="0" w:space="0" w:color="auto"/>
        <w:bottom w:val="none" w:sz="0" w:space="0" w:color="auto"/>
        <w:right w:val="none" w:sz="0" w:space="0" w:color="auto"/>
      </w:divBdr>
    </w:div>
    <w:div w:id="1030567538">
      <w:bodyDiv w:val="1"/>
      <w:marLeft w:val="0"/>
      <w:marRight w:val="0"/>
      <w:marTop w:val="0"/>
      <w:marBottom w:val="0"/>
      <w:divBdr>
        <w:top w:val="none" w:sz="0" w:space="0" w:color="auto"/>
        <w:left w:val="none" w:sz="0" w:space="0" w:color="auto"/>
        <w:bottom w:val="none" w:sz="0" w:space="0" w:color="auto"/>
        <w:right w:val="none" w:sz="0" w:space="0" w:color="auto"/>
      </w:divBdr>
    </w:div>
    <w:div w:id="1124613349">
      <w:bodyDiv w:val="1"/>
      <w:marLeft w:val="0"/>
      <w:marRight w:val="0"/>
      <w:marTop w:val="0"/>
      <w:marBottom w:val="0"/>
      <w:divBdr>
        <w:top w:val="none" w:sz="0" w:space="0" w:color="auto"/>
        <w:left w:val="none" w:sz="0" w:space="0" w:color="auto"/>
        <w:bottom w:val="none" w:sz="0" w:space="0" w:color="auto"/>
        <w:right w:val="none" w:sz="0" w:space="0" w:color="auto"/>
      </w:divBdr>
      <w:divsChild>
        <w:div w:id="2045596943">
          <w:marLeft w:val="360"/>
          <w:marRight w:val="0"/>
          <w:marTop w:val="400"/>
          <w:marBottom w:val="0"/>
          <w:divBdr>
            <w:top w:val="none" w:sz="0" w:space="0" w:color="auto"/>
            <w:left w:val="none" w:sz="0" w:space="0" w:color="auto"/>
            <w:bottom w:val="none" w:sz="0" w:space="0" w:color="auto"/>
            <w:right w:val="none" w:sz="0" w:space="0" w:color="auto"/>
          </w:divBdr>
        </w:div>
        <w:div w:id="1574004598">
          <w:marLeft w:val="360"/>
          <w:marRight w:val="0"/>
          <w:marTop w:val="400"/>
          <w:marBottom w:val="0"/>
          <w:divBdr>
            <w:top w:val="none" w:sz="0" w:space="0" w:color="auto"/>
            <w:left w:val="none" w:sz="0" w:space="0" w:color="auto"/>
            <w:bottom w:val="none" w:sz="0" w:space="0" w:color="auto"/>
            <w:right w:val="none" w:sz="0" w:space="0" w:color="auto"/>
          </w:divBdr>
        </w:div>
        <w:div w:id="1129586224">
          <w:marLeft w:val="360"/>
          <w:marRight w:val="0"/>
          <w:marTop w:val="400"/>
          <w:marBottom w:val="0"/>
          <w:divBdr>
            <w:top w:val="none" w:sz="0" w:space="0" w:color="auto"/>
            <w:left w:val="none" w:sz="0" w:space="0" w:color="auto"/>
            <w:bottom w:val="none" w:sz="0" w:space="0" w:color="auto"/>
            <w:right w:val="none" w:sz="0" w:space="0" w:color="auto"/>
          </w:divBdr>
        </w:div>
        <w:div w:id="1150899823">
          <w:marLeft w:val="360"/>
          <w:marRight w:val="0"/>
          <w:marTop w:val="400"/>
          <w:marBottom w:val="0"/>
          <w:divBdr>
            <w:top w:val="none" w:sz="0" w:space="0" w:color="auto"/>
            <w:left w:val="none" w:sz="0" w:space="0" w:color="auto"/>
            <w:bottom w:val="none" w:sz="0" w:space="0" w:color="auto"/>
            <w:right w:val="none" w:sz="0" w:space="0" w:color="auto"/>
          </w:divBdr>
        </w:div>
        <w:div w:id="2008971410">
          <w:marLeft w:val="360"/>
          <w:marRight w:val="0"/>
          <w:marTop w:val="400"/>
          <w:marBottom w:val="0"/>
          <w:divBdr>
            <w:top w:val="none" w:sz="0" w:space="0" w:color="auto"/>
            <w:left w:val="none" w:sz="0" w:space="0" w:color="auto"/>
            <w:bottom w:val="none" w:sz="0" w:space="0" w:color="auto"/>
            <w:right w:val="none" w:sz="0" w:space="0" w:color="auto"/>
          </w:divBdr>
        </w:div>
        <w:div w:id="1458333965">
          <w:marLeft w:val="360"/>
          <w:marRight w:val="0"/>
          <w:marTop w:val="400"/>
          <w:marBottom w:val="0"/>
          <w:divBdr>
            <w:top w:val="none" w:sz="0" w:space="0" w:color="auto"/>
            <w:left w:val="none" w:sz="0" w:space="0" w:color="auto"/>
            <w:bottom w:val="none" w:sz="0" w:space="0" w:color="auto"/>
            <w:right w:val="none" w:sz="0" w:space="0" w:color="auto"/>
          </w:divBdr>
        </w:div>
        <w:div w:id="331612258">
          <w:marLeft w:val="360"/>
          <w:marRight w:val="0"/>
          <w:marTop w:val="400"/>
          <w:marBottom w:val="0"/>
          <w:divBdr>
            <w:top w:val="none" w:sz="0" w:space="0" w:color="auto"/>
            <w:left w:val="none" w:sz="0" w:space="0" w:color="auto"/>
            <w:bottom w:val="none" w:sz="0" w:space="0" w:color="auto"/>
            <w:right w:val="none" w:sz="0" w:space="0" w:color="auto"/>
          </w:divBdr>
        </w:div>
      </w:divsChild>
    </w:div>
    <w:div w:id="1198199635">
      <w:bodyDiv w:val="1"/>
      <w:marLeft w:val="0"/>
      <w:marRight w:val="0"/>
      <w:marTop w:val="0"/>
      <w:marBottom w:val="0"/>
      <w:divBdr>
        <w:top w:val="none" w:sz="0" w:space="0" w:color="auto"/>
        <w:left w:val="none" w:sz="0" w:space="0" w:color="auto"/>
        <w:bottom w:val="none" w:sz="0" w:space="0" w:color="auto"/>
        <w:right w:val="none" w:sz="0" w:space="0" w:color="auto"/>
      </w:divBdr>
    </w:div>
    <w:div w:id="1214073116">
      <w:bodyDiv w:val="1"/>
      <w:marLeft w:val="0"/>
      <w:marRight w:val="0"/>
      <w:marTop w:val="0"/>
      <w:marBottom w:val="0"/>
      <w:divBdr>
        <w:top w:val="none" w:sz="0" w:space="0" w:color="auto"/>
        <w:left w:val="none" w:sz="0" w:space="0" w:color="auto"/>
        <w:bottom w:val="none" w:sz="0" w:space="0" w:color="auto"/>
        <w:right w:val="none" w:sz="0" w:space="0" w:color="auto"/>
      </w:divBdr>
      <w:divsChild>
        <w:div w:id="1840923042">
          <w:marLeft w:val="907"/>
          <w:marRight w:val="0"/>
          <w:marTop w:val="400"/>
          <w:marBottom w:val="0"/>
          <w:divBdr>
            <w:top w:val="none" w:sz="0" w:space="0" w:color="auto"/>
            <w:left w:val="none" w:sz="0" w:space="0" w:color="auto"/>
            <w:bottom w:val="none" w:sz="0" w:space="0" w:color="auto"/>
            <w:right w:val="none" w:sz="0" w:space="0" w:color="auto"/>
          </w:divBdr>
        </w:div>
        <w:div w:id="1345284508">
          <w:marLeft w:val="907"/>
          <w:marRight w:val="0"/>
          <w:marTop w:val="400"/>
          <w:marBottom w:val="0"/>
          <w:divBdr>
            <w:top w:val="none" w:sz="0" w:space="0" w:color="auto"/>
            <w:left w:val="none" w:sz="0" w:space="0" w:color="auto"/>
            <w:bottom w:val="none" w:sz="0" w:space="0" w:color="auto"/>
            <w:right w:val="none" w:sz="0" w:space="0" w:color="auto"/>
          </w:divBdr>
        </w:div>
        <w:div w:id="1418945050">
          <w:marLeft w:val="907"/>
          <w:marRight w:val="0"/>
          <w:marTop w:val="400"/>
          <w:marBottom w:val="0"/>
          <w:divBdr>
            <w:top w:val="none" w:sz="0" w:space="0" w:color="auto"/>
            <w:left w:val="none" w:sz="0" w:space="0" w:color="auto"/>
            <w:bottom w:val="none" w:sz="0" w:space="0" w:color="auto"/>
            <w:right w:val="none" w:sz="0" w:space="0" w:color="auto"/>
          </w:divBdr>
        </w:div>
        <w:div w:id="1108044630">
          <w:marLeft w:val="907"/>
          <w:marRight w:val="0"/>
          <w:marTop w:val="400"/>
          <w:marBottom w:val="0"/>
          <w:divBdr>
            <w:top w:val="none" w:sz="0" w:space="0" w:color="auto"/>
            <w:left w:val="none" w:sz="0" w:space="0" w:color="auto"/>
            <w:bottom w:val="none" w:sz="0" w:space="0" w:color="auto"/>
            <w:right w:val="none" w:sz="0" w:space="0" w:color="auto"/>
          </w:divBdr>
        </w:div>
        <w:div w:id="12461864">
          <w:marLeft w:val="907"/>
          <w:marRight w:val="0"/>
          <w:marTop w:val="400"/>
          <w:marBottom w:val="0"/>
          <w:divBdr>
            <w:top w:val="none" w:sz="0" w:space="0" w:color="auto"/>
            <w:left w:val="none" w:sz="0" w:space="0" w:color="auto"/>
            <w:bottom w:val="none" w:sz="0" w:space="0" w:color="auto"/>
            <w:right w:val="none" w:sz="0" w:space="0" w:color="auto"/>
          </w:divBdr>
        </w:div>
      </w:divsChild>
    </w:div>
    <w:div w:id="1474709617">
      <w:bodyDiv w:val="1"/>
      <w:marLeft w:val="0"/>
      <w:marRight w:val="0"/>
      <w:marTop w:val="0"/>
      <w:marBottom w:val="0"/>
      <w:divBdr>
        <w:top w:val="none" w:sz="0" w:space="0" w:color="auto"/>
        <w:left w:val="none" w:sz="0" w:space="0" w:color="auto"/>
        <w:bottom w:val="none" w:sz="0" w:space="0" w:color="auto"/>
        <w:right w:val="none" w:sz="0" w:space="0" w:color="auto"/>
      </w:divBdr>
      <w:divsChild>
        <w:div w:id="1264457443">
          <w:marLeft w:val="907"/>
          <w:marRight w:val="0"/>
          <w:marTop w:val="400"/>
          <w:marBottom w:val="0"/>
          <w:divBdr>
            <w:top w:val="none" w:sz="0" w:space="0" w:color="auto"/>
            <w:left w:val="none" w:sz="0" w:space="0" w:color="auto"/>
            <w:bottom w:val="none" w:sz="0" w:space="0" w:color="auto"/>
            <w:right w:val="none" w:sz="0" w:space="0" w:color="auto"/>
          </w:divBdr>
        </w:div>
        <w:div w:id="775826219">
          <w:marLeft w:val="907"/>
          <w:marRight w:val="0"/>
          <w:marTop w:val="400"/>
          <w:marBottom w:val="0"/>
          <w:divBdr>
            <w:top w:val="none" w:sz="0" w:space="0" w:color="auto"/>
            <w:left w:val="none" w:sz="0" w:space="0" w:color="auto"/>
            <w:bottom w:val="none" w:sz="0" w:space="0" w:color="auto"/>
            <w:right w:val="none" w:sz="0" w:space="0" w:color="auto"/>
          </w:divBdr>
        </w:div>
        <w:div w:id="800803894">
          <w:marLeft w:val="907"/>
          <w:marRight w:val="0"/>
          <w:marTop w:val="400"/>
          <w:marBottom w:val="0"/>
          <w:divBdr>
            <w:top w:val="none" w:sz="0" w:space="0" w:color="auto"/>
            <w:left w:val="none" w:sz="0" w:space="0" w:color="auto"/>
            <w:bottom w:val="none" w:sz="0" w:space="0" w:color="auto"/>
            <w:right w:val="none" w:sz="0" w:space="0" w:color="auto"/>
          </w:divBdr>
        </w:div>
      </w:divsChild>
    </w:div>
    <w:div w:id="1550724044">
      <w:bodyDiv w:val="1"/>
      <w:marLeft w:val="0"/>
      <w:marRight w:val="0"/>
      <w:marTop w:val="0"/>
      <w:marBottom w:val="0"/>
      <w:divBdr>
        <w:top w:val="none" w:sz="0" w:space="0" w:color="auto"/>
        <w:left w:val="none" w:sz="0" w:space="0" w:color="auto"/>
        <w:bottom w:val="none" w:sz="0" w:space="0" w:color="auto"/>
        <w:right w:val="none" w:sz="0" w:space="0" w:color="auto"/>
      </w:divBdr>
      <w:divsChild>
        <w:div w:id="1965504820">
          <w:marLeft w:val="360"/>
          <w:marRight w:val="0"/>
          <w:marTop w:val="400"/>
          <w:marBottom w:val="0"/>
          <w:divBdr>
            <w:top w:val="none" w:sz="0" w:space="0" w:color="auto"/>
            <w:left w:val="none" w:sz="0" w:space="0" w:color="auto"/>
            <w:bottom w:val="none" w:sz="0" w:space="0" w:color="auto"/>
            <w:right w:val="none" w:sz="0" w:space="0" w:color="auto"/>
          </w:divBdr>
        </w:div>
        <w:div w:id="935135161">
          <w:marLeft w:val="360"/>
          <w:marRight w:val="0"/>
          <w:marTop w:val="400"/>
          <w:marBottom w:val="0"/>
          <w:divBdr>
            <w:top w:val="none" w:sz="0" w:space="0" w:color="auto"/>
            <w:left w:val="none" w:sz="0" w:space="0" w:color="auto"/>
            <w:bottom w:val="none" w:sz="0" w:space="0" w:color="auto"/>
            <w:right w:val="none" w:sz="0" w:space="0" w:color="auto"/>
          </w:divBdr>
        </w:div>
      </w:divsChild>
    </w:div>
    <w:div w:id="1602566448">
      <w:bodyDiv w:val="1"/>
      <w:marLeft w:val="0"/>
      <w:marRight w:val="0"/>
      <w:marTop w:val="0"/>
      <w:marBottom w:val="0"/>
      <w:divBdr>
        <w:top w:val="none" w:sz="0" w:space="0" w:color="auto"/>
        <w:left w:val="none" w:sz="0" w:space="0" w:color="auto"/>
        <w:bottom w:val="none" w:sz="0" w:space="0" w:color="auto"/>
        <w:right w:val="none" w:sz="0" w:space="0" w:color="auto"/>
      </w:divBdr>
    </w:div>
    <w:div w:id="1633176043">
      <w:bodyDiv w:val="1"/>
      <w:marLeft w:val="0"/>
      <w:marRight w:val="0"/>
      <w:marTop w:val="0"/>
      <w:marBottom w:val="0"/>
      <w:divBdr>
        <w:top w:val="none" w:sz="0" w:space="0" w:color="auto"/>
        <w:left w:val="none" w:sz="0" w:space="0" w:color="auto"/>
        <w:bottom w:val="none" w:sz="0" w:space="0" w:color="auto"/>
        <w:right w:val="none" w:sz="0" w:space="0" w:color="auto"/>
      </w:divBdr>
    </w:div>
    <w:div w:id="1755393001">
      <w:bodyDiv w:val="1"/>
      <w:marLeft w:val="0"/>
      <w:marRight w:val="0"/>
      <w:marTop w:val="0"/>
      <w:marBottom w:val="0"/>
      <w:divBdr>
        <w:top w:val="none" w:sz="0" w:space="0" w:color="auto"/>
        <w:left w:val="none" w:sz="0" w:space="0" w:color="auto"/>
        <w:bottom w:val="none" w:sz="0" w:space="0" w:color="auto"/>
        <w:right w:val="none" w:sz="0" w:space="0" w:color="auto"/>
      </w:divBdr>
      <w:divsChild>
        <w:div w:id="1039932849">
          <w:marLeft w:val="907"/>
          <w:marRight w:val="0"/>
          <w:marTop w:val="400"/>
          <w:marBottom w:val="0"/>
          <w:divBdr>
            <w:top w:val="none" w:sz="0" w:space="0" w:color="auto"/>
            <w:left w:val="none" w:sz="0" w:space="0" w:color="auto"/>
            <w:bottom w:val="none" w:sz="0" w:space="0" w:color="auto"/>
            <w:right w:val="none" w:sz="0" w:space="0" w:color="auto"/>
          </w:divBdr>
        </w:div>
        <w:div w:id="95447855">
          <w:marLeft w:val="907"/>
          <w:marRight w:val="0"/>
          <w:marTop w:val="400"/>
          <w:marBottom w:val="0"/>
          <w:divBdr>
            <w:top w:val="none" w:sz="0" w:space="0" w:color="auto"/>
            <w:left w:val="none" w:sz="0" w:space="0" w:color="auto"/>
            <w:bottom w:val="none" w:sz="0" w:space="0" w:color="auto"/>
            <w:right w:val="none" w:sz="0" w:space="0" w:color="auto"/>
          </w:divBdr>
        </w:div>
        <w:div w:id="2042707615">
          <w:marLeft w:val="907"/>
          <w:marRight w:val="0"/>
          <w:marTop w:val="400"/>
          <w:marBottom w:val="0"/>
          <w:divBdr>
            <w:top w:val="none" w:sz="0" w:space="0" w:color="auto"/>
            <w:left w:val="none" w:sz="0" w:space="0" w:color="auto"/>
            <w:bottom w:val="none" w:sz="0" w:space="0" w:color="auto"/>
            <w:right w:val="none" w:sz="0" w:space="0" w:color="auto"/>
          </w:divBdr>
        </w:div>
        <w:div w:id="330721440">
          <w:marLeft w:val="907"/>
          <w:marRight w:val="0"/>
          <w:marTop w:val="40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660</Words>
  <Characters>3631</Characters>
  <Application>Microsoft Macintosh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Iya Habib</dc:creator>
  <cp:keywords/>
  <dc:description/>
  <cp:lastModifiedBy>Iya Habib</cp:lastModifiedBy>
  <cp:revision>2</cp:revision>
  <cp:lastPrinted>2014-10-09T11:02:00Z</cp:lastPrinted>
  <dcterms:created xsi:type="dcterms:W3CDTF">2014-10-11T12:37:00Z</dcterms:created>
  <dcterms:modified xsi:type="dcterms:W3CDTF">2014-10-11T12:37:00Z</dcterms:modified>
</cp:coreProperties>
</file>